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8EB" w:rsidRDefault="007338EB" w:rsidP="007338EB">
      <w:pPr>
        <w:spacing w:after="0"/>
        <w:jc w:val="center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HLL LIFECARE LTD.,</w:t>
      </w:r>
    </w:p>
    <w:p w:rsidR="007338EB" w:rsidRDefault="007338EB" w:rsidP="007338EB">
      <w:pPr>
        <w:spacing w:after="0"/>
        <w:jc w:val="center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(A GOVT OF INDIA ENTERPRISE)</w:t>
      </w:r>
    </w:p>
    <w:p w:rsidR="007338EB" w:rsidRDefault="007338EB" w:rsidP="007338EB">
      <w:pPr>
        <w:spacing w:after="0"/>
        <w:jc w:val="center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KANAGALA – 591225</w:t>
      </w:r>
    </w:p>
    <w:p w:rsidR="007338EB" w:rsidRDefault="007338EB" w:rsidP="007338EB">
      <w:pPr>
        <w:spacing w:after="0"/>
        <w:jc w:val="center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 xml:space="preserve">TQ: HUKKERI, </w:t>
      </w:r>
      <w:proofErr w:type="gramStart"/>
      <w:r>
        <w:rPr>
          <w:rFonts w:ascii="Arial" w:hAnsi="Arial" w:cs="Arial"/>
          <w:b/>
          <w:bCs/>
          <w:i/>
          <w:iCs/>
        </w:rPr>
        <w:t>DIST :</w:t>
      </w:r>
      <w:proofErr w:type="gramEnd"/>
      <w:r>
        <w:rPr>
          <w:rFonts w:ascii="Arial" w:hAnsi="Arial" w:cs="Arial"/>
          <w:b/>
          <w:bCs/>
          <w:i/>
          <w:iCs/>
        </w:rPr>
        <w:t xml:space="preserve"> BELAGAVI (KARNATAKA)</w:t>
      </w:r>
    </w:p>
    <w:p w:rsidR="007338EB" w:rsidRDefault="007338EB" w:rsidP="007338EB">
      <w:pPr>
        <w:spacing w:after="0"/>
        <w:jc w:val="center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Ph No 08333-279244</w:t>
      </w:r>
    </w:p>
    <w:p w:rsidR="007338EB" w:rsidRDefault="007338EB" w:rsidP="007338EB">
      <w:pPr>
        <w:spacing w:after="0"/>
        <w:rPr>
          <w:rFonts w:ascii="Arial" w:hAnsi="Arial" w:cs="Arial"/>
          <w:b/>
          <w:bCs/>
          <w:i/>
          <w:iCs/>
        </w:rPr>
      </w:pPr>
    </w:p>
    <w:p w:rsidR="00931DA6" w:rsidRDefault="00931DA6" w:rsidP="00931D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szCs w:val="22"/>
        </w:rPr>
      </w:pPr>
      <w:r>
        <w:rPr>
          <w:rFonts w:ascii="Arial" w:hAnsi="Arial" w:cs="Arial"/>
          <w:b/>
          <w:bCs/>
          <w:i/>
          <w:iCs/>
          <w:szCs w:val="22"/>
        </w:rPr>
        <w:t>HLL/BGM/SL/TRANSPORT/2020-21</w:t>
      </w:r>
      <w:r>
        <w:rPr>
          <w:rFonts w:ascii="Arial" w:hAnsi="Arial" w:cs="Arial"/>
          <w:b/>
          <w:bCs/>
          <w:i/>
          <w:iCs/>
          <w:szCs w:val="22"/>
        </w:rPr>
        <w:tab/>
      </w:r>
      <w:r>
        <w:rPr>
          <w:rFonts w:ascii="Arial" w:hAnsi="Arial" w:cs="Arial"/>
          <w:b/>
          <w:bCs/>
          <w:i/>
          <w:iCs/>
          <w:szCs w:val="22"/>
        </w:rPr>
        <w:tab/>
      </w:r>
      <w:r>
        <w:rPr>
          <w:rFonts w:ascii="Arial" w:hAnsi="Arial" w:cs="Arial"/>
          <w:b/>
          <w:bCs/>
          <w:i/>
          <w:iCs/>
          <w:szCs w:val="22"/>
        </w:rPr>
        <w:tab/>
      </w:r>
      <w:r>
        <w:rPr>
          <w:rFonts w:ascii="Arial" w:hAnsi="Arial" w:cs="Arial"/>
          <w:b/>
          <w:bCs/>
          <w:i/>
          <w:iCs/>
          <w:szCs w:val="22"/>
        </w:rPr>
        <w:tab/>
        <w:t xml:space="preserve">         February 20, 2020</w:t>
      </w:r>
    </w:p>
    <w:p w:rsidR="00931DA6" w:rsidRDefault="00931DA6" w:rsidP="00931D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szCs w:val="22"/>
        </w:rPr>
      </w:pPr>
    </w:p>
    <w:p w:rsidR="00931DA6" w:rsidRDefault="00931DA6" w:rsidP="00931DA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szCs w:val="22"/>
          <w:u w:val="single"/>
        </w:rPr>
      </w:pPr>
    </w:p>
    <w:p w:rsidR="00931DA6" w:rsidRDefault="00931DA6" w:rsidP="00931DA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szCs w:val="22"/>
          <w:u w:val="single"/>
        </w:rPr>
      </w:pPr>
    </w:p>
    <w:p w:rsidR="00931DA6" w:rsidRDefault="00931DA6" w:rsidP="00931DA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szCs w:val="22"/>
          <w:u w:val="single"/>
        </w:rPr>
      </w:pPr>
      <w:r>
        <w:rPr>
          <w:rFonts w:ascii="Arial" w:hAnsi="Arial" w:cs="Arial"/>
          <w:b/>
          <w:bCs/>
          <w:i/>
          <w:iCs/>
          <w:szCs w:val="22"/>
          <w:u w:val="single"/>
        </w:rPr>
        <w:t xml:space="preserve">Sub: Extension of tender notification – </w:t>
      </w:r>
      <w:proofErr w:type="spellStart"/>
      <w:r>
        <w:rPr>
          <w:rFonts w:ascii="Arial" w:hAnsi="Arial" w:cs="Arial"/>
          <w:b/>
          <w:bCs/>
          <w:i/>
          <w:iCs/>
          <w:szCs w:val="22"/>
          <w:u w:val="single"/>
        </w:rPr>
        <w:t>reg</w:t>
      </w:r>
      <w:proofErr w:type="spellEnd"/>
    </w:p>
    <w:p w:rsidR="00931DA6" w:rsidRDefault="00931DA6" w:rsidP="00931DA6">
      <w:pPr>
        <w:spacing w:after="0"/>
        <w:jc w:val="center"/>
        <w:rPr>
          <w:rFonts w:ascii="Mangal" w:hAnsi="Mangal" w:cs="Mangal"/>
          <w:b/>
          <w:bCs/>
          <w:i/>
          <w:iCs/>
          <w:szCs w:val="22"/>
        </w:rPr>
      </w:pPr>
    </w:p>
    <w:p w:rsidR="00931DA6" w:rsidRDefault="00931DA6" w:rsidP="00931D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Cs w:val="22"/>
        </w:rPr>
      </w:pPr>
      <w:r>
        <w:rPr>
          <w:rFonts w:ascii="Arial" w:hAnsi="Arial" w:cs="Arial"/>
          <w:i/>
          <w:iCs/>
          <w:szCs w:val="22"/>
        </w:rPr>
        <w:t>Sealed tender for transportation of finished goods from Ex-Kanagala/Mumbai/Delhi/</w:t>
      </w:r>
      <w:proofErr w:type="spellStart"/>
      <w:r>
        <w:rPr>
          <w:rFonts w:ascii="Arial" w:hAnsi="Arial" w:cs="Arial"/>
          <w:i/>
          <w:iCs/>
          <w:szCs w:val="22"/>
        </w:rPr>
        <w:t>Kolkatt</w:t>
      </w:r>
      <w:proofErr w:type="spellEnd"/>
      <w:r>
        <w:rPr>
          <w:rFonts w:ascii="Arial" w:hAnsi="Arial" w:cs="Arial"/>
          <w:i/>
          <w:iCs/>
          <w:szCs w:val="22"/>
        </w:rPr>
        <w:t xml:space="preserve">/Hyderabad to various destinations in India for a period of one year from 1.5.2020 to 30.4.2021 was called vide notification </w:t>
      </w:r>
      <w:proofErr w:type="gramStart"/>
      <w:r>
        <w:rPr>
          <w:rFonts w:ascii="Arial" w:hAnsi="Arial" w:cs="Arial"/>
          <w:i/>
          <w:iCs/>
          <w:szCs w:val="22"/>
        </w:rPr>
        <w:t>No</w:t>
      </w:r>
      <w:proofErr w:type="gramEnd"/>
      <w:r>
        <w:rPr>
          <w:rFonts w:ascii="Arial" w:hAnsi="Arial" w:cs="Arial"/>
          <w:i/>
          <w:iCs/>
          <w:szCs w:val="22"/>
        </w:rPr>
        <w:t xml:space="preserve">. HLL/BGM/SL/TRANSPOR/2020-21 </w:t>
      </w:r>
      <w:proofErr w:type="spellStart"/>
      <w:proofErr w:type="gramStart"/>
      <w:r>
        <w:rPr>
          <w:rFonts w:ascii="Arial" w:hAnsi="Arial" w:cs="Arial"/>
          <w:i/>
          <w:iCs/>
          <w:szCs w:val="22"/>
        </w:rPr>
        <w:t>dt</w:t>
      </w:r>
      <w:proofErr w:type="spellEnd"/>
      <w:proofErr w:type="gramEnd"/>
      <w:r>
        <w:rPr>
          <w:rFonts w:ascii="Arial" w:hAnsi="Arial" w:cs="Arial"/>
          <w:i/>
          <w:iCs/>
          <w:szCs w:val="22"/>
        </w:rPr>
        <w:t>. 15.01.2020 is amended below:</w:t>
      </w:r>
    </w:p>
    <w:p w:rsidR="00931DA6" w:rsidRDefault="00931DA6" w:rsidP="00931D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Cs w:val="22"/>
        </w:rPr>
      </w:pPr>
    </w:p>
    <w:p w:rsidR="00931DA6" w:rsidRDefault="00931DA6" w:rsidP="00931DA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szCs w:val="22"/>
        </w:rPr>
      </w:pPr>
      <w:r>
        <w:rPr>
          <w:rFonts w:ascii="Arial" w:hAnsi="Arial" w:cs="Arial"/>
          <w:b/>
          <w:bCs/>
          <w:i/>
          <w:iCs/>
          <w:szCs w:val="22"/>
        </w:rPr>
        <w:t>LAST DATE TO RECEIVE QUOTATIONS IS EXTENDED UP TO 27.02.2020 AT 3.00 PM</w:t>
      </w:r>
    </w:p>
    <w:p w:rsidR="00931DA6" w:rsidRPr="007F5A88" w:rsidRDefault="00931DA6" w:rsidP="00931DA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szCs w:val="22"/>
        </w:rPr>
      </w:pPr>
    </w:p>
    <w:p w:rsidR="00931DA6" w:rsidRDefault="00931DA6" w:rsidP="00931D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Cs w:val="22"/>
        </w:rPr>
      </w:pPr>
      <w:r>
        <w:rPr>
          <w:rFonts w:ascii="Arial" w:hAnsi="Arial" w:cs="Arial"/>
          <w:i/>
          <w:iCs/>
          <w:szCs w:val="22"/>
        </w:rPr>
        <w:t xml:space="preserve">However, all other terms and conditions stipulated in the above tender </w:t>
      </w:r>
      <w:proofErr w:type="gramStart"/>
      <w:r>
        <w:rPr>
          <w:rFonts w:ascii="Arial" w:hAnsi="Arial" w:cs="Arial"/>
          <w:i/>
          <w:iCs/>
          <w:szCs w:val="22"/>
        </w:rPr>
        <w:t>remains</w:t>
      </w:r>
      <w:proofErr w:type="gramEnd"/>
      <w:r>
        <w:rPr>
          <w:rFonts w:ascii="Arial" w:hAnsi="Arial" w:cs="Arial"/>
          <w:i/>
          <w:iCs/>
          <w:szCs w:val="22"/>
        </w:rPr>
        <w:t xml:space="preserve"> unchanged.</w:t>
      </w:r>
    </w:p>
    <w:p w:rsidR="00931DA6" w:rsidRDefault="00931DA6" w:rsidP="00931DA6">
      <w:pPr>
        <w:spacing w:after="0"/>
        <w:jc w:val="center"/>
        <w:rPr>
          <w:rFonts w:ascii="Arial" w:hAnsi="Arial" w:cs="Arial"/>
          <w:b/>
          <w:bCs/>
          <w:i/>
          <w:iCs/>
          <w:szCs w:val="22"/>
        </w:rPr>
      </w:pPr>
    </w:p>
    <w:p w:rsidR="00931DA6" w:rsidRDefault="00931DA6" w:rsidP="00931DA6">
      <w:pPr>
        <w:spacing w:after="0"/>
        <w:jc w:val="center"/>
        <w:rPr>
          <w:rFonts w:ascii="Arial" w:hAnsi="Arial" w:cs="Arial"/>
          <w:b/>
          <w:bCs/>
          <w:i/>
          <w:iCs/>
          <w:szCs w:val="22"/>
        </w:rPr>
      </w:pPr>
    </w:p>
    <w:p w:rsidR="00931DA6" w:rsidRDefault="00931DA6" w:rsidP="00931DA6">
      <w:pPr>
        <w:spacing w:after="0"/>
        <w:jc w:val="both"/>
        <w:rPr>
          <w:rFonts w:ascii="Arial" w:hAnsi="Arial" w:cs="Arial"/>
          <w:b/>
          <w:bCs/>
          <w:i/>
          <w:iCs/>
          <w:szCs w:val="22"/>
        </w:rPr>
      </w:pPr>
      <w:r>
        <w:rPr>
          <w:rFonts w:ascii="Arial" w:hAnsi="Arial" w:cs="Arial"/>
          <w:b/>
          <w:bCs/>
          <w:i/>
          <w:iCs/>
          <w:szCs w:val="22"/>
        </w:rPr>
        <w:tab/>
      </w:r>
      <w:r>
        <w:rPr>
          <w:rFonts w:ascii="Arial" w:hAnsi="Arial" w:cs="Arial"/>
          <w:b/>
          <w:bCs/>
          <w:i/>
          <w:iCs/>
          <w:szCs w:val="22"/>
        </w:rPr>
        <w:tab/>
      </w:r>
      <w:r>
        <w:rPr>
          <w:rFonts w:ascii="Arial" w:hAnsi="Arial" w:cs="Arial"/>
          <w:b/>
          <w:bCs/>
          <w:i/>
          <w:iCs/>
          <w:szCs w:val="22"/>
        </w:rPr>
        <w:tab/>
      </w:r>
      <w:r>
        <w:rPr>
          <w:rFonts w:ascii="Arial" w:hAnsi="Arial" w:cs="Arial"/>
          <w:b/>
          <w:bCs/>
          <w:i/>
          <w:iCs/>
          <w:szCs w:val="22"/>
        </w:rPr>
        <w:tab/>
      </w:r>
      <w:r>
        <w:rPr>
          <w:rFonts w:ascii="Arial" w:hAnsi="Arial" w:cs="Arial"/>
          <w:b/>
          <w:bCs/>
          <w:i/>
          <w:iCs/>
          <w:szCs w:val="22"/>
        </w:rPr>
        <w:tab/>
      </w:r>
      <w:r>
        <w:rPr>
          <w:rFonts w:ascii="Arial" w:hAnsi="Arial" w:cs="Arial"/>
          <w:b/>
          <w:bCs/>
          <w:i/>
          <w:iCs/>
          <w:szCs w:val="22"/>
        </w:rPr>
        <w:tab/>
      </w:r>
      <w:r>
        <w:rPr>
          <w:rFonts w:ascii="Arial" w:hAnsi="Arial" w:cs="Arial"/>
          <w:b/>
          <w:bCs/>
          <w:i/>
          <w:iCs/>
          <w:szCs w:val="22"/>
        </w:rPr>
        <w:tab/>
      </w:r>
      <w:r>
        <w:rPr>
          <w:rFonts w:ascii="Arial" w:hAnsi="Arial" w:cs="Arial"/>
          <w:b/>
          <w:bCs/>
          <w:i/>
          <w:iCs/>
          <w:szCs w:val="22"/>
        </w:rPr>
        <w:tab/>
      </w:r>
    </w:p>
    <w:p w:rsidR="007338EB" w:rsidRDefault="007338EB" w:rsidP="007338EB">
      <w:pPr>
        <w:spacing w:after="0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  <w:t xml:space="preserve">    </w:t>
      </w:r>
      <w:r>
        <w:rPr>
          <w:rFonts w:ascii="Arial" w:hAnsi="Arial" w:cs="Arial"/>
          <w:b/>
          <w:bCs/>
          <w:i/>
          <w:iCs/>
        </w:rPr>
        <w:t>Dy. General Manager (Sales)</w:t>
      </w:r>
    </w:p>
    <w:p w:rsidR="00FC6C7F" w:rsidRDefault="00FC6C7F"/>
    <w:sectPr w:rsidR="00FC6C7F" w:rsidSect="00FC6C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0D57DB"/>
    <w:multiLevelType w:val="hybridMultilevel"/>
    <w:tmpl w:val="65109A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338EB"/>
    <w:rsid w:val="007338EB"/>
    <w:rsid w:val="00931DA6"/>
    <w:rsid w:val="00FC6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8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38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338E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विषयवस्तु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hll100465</dc:creator>
  <cp:keywords/>
  <dc:description/>
  <cp:lastModifiedBy>hll100465</cp:lastModifiedBy>
  <cp:revision>3</cp:revision>
  <dcterms:created xsi:type="dcterms:W3CDTF">2020-02-21T04:08:00Z</dcterms:created>
  <dcterms:modified xsi:type="dcterms:W3CDTF">2020-02-21T04:13:00Z</dcterms:modified>
</cp:coreProperties>
</file>