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2481"/>
        <w:gridCol w:w="1411"/>
        <w:gridCol w:w="1134"/>
        <w:gridCol w:w="1276"/>
        <w:gridCol w:w="1278"/>
        <w:gridCol w:w="2135"/>
        <w:gridCol w:w="2235"/>
        <w:gridCol w:w="15"/>
      </w:tblGrid>
      <w:tr w:rsidR="00D1222D" w:rsidTr="0080231C">
        <w:trPr>
          <w:gridAfter w:val="1"/>
          <w:wAfter w:w="15" w:type="dxa"/>
          <w:trHeight w:val="70"/>
        </w:trPr>
        <w:tc>
          <w:tcPr>
            <w:tcW w:w="2453" w:type="dxa"/>
            <w:vMerge w:val="restart"/>
            <w:vAlign w:val="center"/>
          </w:tcPr>
          <w:p w:rsidR="00D1222D" w:rsidRPr="00645996" w:rsidRDefault="003D2441" w:rsidP="00645996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noProof/>
                <w:szCs w:val="24"/>
                <w:lang w:val="en-IN" w:eastAsia="en-IN"/>
              </w:rPr>
              <w:drawing>
                <wp:inline distT="0" distB="0" distL="0" distR="0">
                  <wp:extent cx="1397358" cy="8001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674" cy="801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0" w:type="dxa"/>
            <w:gridSpan w:val="7"/>
            <w:vAlign w:val="center"/>
          </w:tcPr>
          <w:p w:rsidR="00D1222D" w:rsidRPr="00E458FC" w:rsidRDefault="00D1222D" w:rsidP="00645996">
            <w:pPr>
              <w:pStyle w:val="NoSpacing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D1222D" w:rsidTr="0080231C">
        <w:trPr>
          <w:gridAfter w:val="1"/>
          <w:wAfter w:w="15" w:type="dxa"/>
          <w:trHeight w:val="853"/>
        </w:trPr>
        <w:tc>
          <w:tcPr>
            <w:tcW w:w="2453" w:type="dxa"/>
            <w:vMerge/>
            <w:vAlign w:val="center"/>
          </w:tcPr>
          <w:p w:rsidR="00D1222D" w:rsidRDefault="00D1222D" w:rsidP="0064599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950" w:type="dxa"/>
            <w:gridSpan w:val="7"/>
            <w:vAlign w:val="center"/>
          </w:tcPr>
          <w:p w:rsidR="00D1222D" w:rsidRPr="003D2441" w:rsidRDefault="003D2441" w:rsidP="003D2441">
            <w:pPr>
              <w:pStyle w:val="NoSpacing"/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4BACC6" w:themeColor="accent5"/>
                <w:sz w:val="48"/>
                <w:szCs w:val="48"/>
              </w:rPr>
              <w:t xml:space="preserve">                   </w:t>
            </w:r>
            <w:r w:rsidRPr="003D2441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HLL Lifecare Limited</w:t>
            </w:r>
          </w:p>
          <w:p w:rsidR="00D1222D" w:rsidRPr="003D2441" w:rsidRDefault="003D2441" w:rsidP="003D2441">
            <w:pPr>
              <w:pStyle w:val="NoSpacing"/>
              <w:rPr>
                <w:rFonts w:ascii="Monotype Corsiva" w:hAnsi="Monotype Corsiva" w:cs="Arial"/>
                <w:color w:val="3B689F"/>
              </w:rPr>
            </w:pPr>
            <w:r w:rsidRPr="003D2441">
              <w:rPr>
                <w:rFonts w:ascii="Arial" w:hAnsi="Arial" w:cs="Arial"/>
                <w:color w:val="3B689F"/>
              </w:rPr>
              <w:t xml:space="preserve">                                                    (A Government of India Enterprise</w:t>
            </w:r>
            <w:r w:rsidR="00D1222D" w:rsidRPr="003D2441">
              <w:rPr>
                <w:rFonts w:ascii="Arial" w:hAnsi="Arial" w:cs="Arial"/>
                <w:color w:val="3B689F"/>
              </w:rPr>
              <w:t>)</w:t>
            </w:r>
          </w:p>
          <w:p w:rsidR="003D2441" w:rsidRDefault="003D2441" w:rsidP="003D2441">
            <w:pPr>
              <w:pStyle w:val="DefaultText"/>
              <w:rPr>
                <w:rStyle w:val="apple-style-span"/>
                <w:rFonts w:ascii="Arial" w:hAnsi="Arial" w:cs="Arial"/>
                <w:color w:val="152A2F"/>
                <w:sz w:val="20"/>
                <w:szCs w:val="20"/>
              </w:rPr>
            </w:pPr>
            <w:r>
              <w:rPr>
                <w:rStyle w:val="apple-style-span"/>
                <w:rFonts w:ascii="Arial" w:hAnsi="Arial" w:cs="Arial"/>
                <w:color w:val="152A2F"/>
                <w:sz w:val="20"/>
                <w:szCs w:val="20"/>
              </w:rPr>
              <w:t xml:space="preserve">         Corporate and Regd. </w:t>
            </w:r>
            <w:r w:rsidR="00991AFC">
              <w:rPr>
                <w:rStyle w:val="apple-style-span"/>
                <w:rFonts w:ascii="Arial" w:hAnsi="Arial" w:cs="Arial"/>
                <w:color w:val="152A2F"/>
                <w:sz w:val="20"/>
                <w:szCs w:val="20"/>
              </w:rPr>
              <w:t>Office:</w:t>
            </w:r>
            <w:r>
              <w:rPr>
                <w:rStyle w:val="apple-style-span"/>
                <w:rFonts w:ascii="Arial" w:hAnsi="Arial" w:cs="Arial"/>
                <w:color w:val="152A2F"/>
                <w:sz w:val="20"/>
                <w:szCs w:val="20"/>
              </w:rPr>
              <w:t xml:space="preserve"> HLL Bhavan, Poojappura , Thiruvananthapuram-695012,Kerala,India.</w:t>
            </w:r>
          </w:p>
          <w:p w:rsidR="003D2441" w:rsidRPr="003D2441" w:rsidRDefault="003D2441" w:rsidP="003D2441">
            <w:pPr>
              <w:pStyle w:val="DefaultText"/>
              <w:rPr>
                <w:rStyle w:val="apple-style-span"/>
                <w:rFonts w:ascii="Arial" w:hAnsi="Arial" w:cs="Arial"/>
                <w:color w:val="152A2F"/>
                <w:sz w:val="20"/>
                <w:szCs w:val="20"/>
              </w:rPr>
            </w:pPr>
            <w:r>
              <w:rPr>
                <w:rStyle w:val="apple-style-span"/>
                <w:rFonts w:ascii="Arial" w:hAnsi="Arial" w:cs="Arial"/>
                <w:color w:val="152A2F"/>
                <w:sz w:val="20"/>
                <w:szCs w:val="20"/>
              </w:rPr>
              <w:t xml:space="preserve">                                                   Ph:</w:t>
            </w:r>
            <w:r w:rsidR="00991AFC">
              <w:rPr>
                <w:rStyle w:val="apple-style-span"/>
                <w:rFonts w:ascii="Arial" w:hAnsi="Arial" w:cs="Arial"/>
                <w:color w:val="152A2F"/>
                <w:sz w:val="20"/>
                <w:szCs w:val="20"/>
              </w:rPr>
              <w:t xml:space="preserve"> </w:t>
            </w:r>
            <w:r w:rsidRPr="003D2441">
              <w:rPr>
                <w:rStyle w:val="apple-style-span"/>
                <w:rFonts w:ascii="Arial" w:hAnsi="Arial" w:cs="Arial"/>
                <w:color w:val="152A2F"/>
                <w:sz w:val="20"/>
                <w:szCs w:val="20"/>
              </w:rPr>
              <w:t>0471-2354949, Ext. 331,325,326,289.</w:t>
            </w:r>
          </w:p>
          <w:p w:rsidR="00A1066C" w:rsidRPr="00EB351A" w:rsidRDefault="003D2441" w:rsidP="00A106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pple-style-span"/>
                <w:rFonts w:ascii="Arial" w:hAnsi="Arial" w:cs="Arial"/>
                <w:color w:val="152A2F"/>
                <w:sz w:val="20"/>
                <w:szCs w:val="20"/>
              </w:rPr>
              <w:t xml:space="preserve"> </w:t>
            </w:r>
          </w:p>
        </w:tc>
      </w:tr>
      <w:tr w:rsidR="000D7206" w:rsidTr="0080231C">
        <w:trPr>
          <w:gridAfter w:val="1"/>
          <w:wAfter w:w="15" w:type="dxa"/>
          <w:trHeight w:val="860"/>
        </w:trPr>
        <w:tc>
          <w:tcPr>
            <w:tcW w:w="14403" w:type="dxa"/>
            <w:gridSpan w:val="8"/>
            <w:tcBorders>
              <w:bottom w:val="single" w:sz="4" w:space="0" w:color="auto"/>
            </w:tcBorders>
            <w:vAlign w:val="center"/>
          </w:tcPr>
          <w:p w:rsidR="00403523" w:rsidRDefault="00403523" w:rsidP="0016327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63278" w:rsidRDefault="00163278" w:rsidP="00C613A3">
            <w:pPr>
              <w:pStyle w:val="NoSpacing"/>
              <w:jc w:val="right"/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Dated</w:t>
            </w:r>
            <w:r w:rsidRPr="00EF46FA">
              <w:rPr>
                <w:rFonts w:ascii="Arial" w:hAnsi="Arial" w:cs="Arial"/>
                <w:sz w:val="20"/>
                <w:szCs w:val="20"/>
                <w:highlight w:val="green"/>
              </w:rPr>
              <w:t>:</w:t>
            </w:r>
            <w:r w:rsidR="008000E3">
              <w:rPr>
                <w:rFonts w:ascii="Arial" w:hAnsi="Arial" w:cs="Arial"/>
                <w:sz w:val="20"/>
                <w:szCs w:val="20"/>
                <w:highlight w:val="green"/>
              </w:rPr>
              <w:t>01</w:t>
            </w:r>
            <w:r w:rsidR="00EF46FA" w:rsidRPr="00EF46FA">
              <w:rPr>
                <w:rFonts w:ascii="Arial" w:hAnsi="Arial" w:cs="Arial"/>
                <w:sz w:val="20"/>
                <w:szCs w:val="20"/>
                <w:highlight w:val="green"/>
              </w:rPr>
              <w:t>-08</w:t>
            </w:r>
            <w:r w:rsidR="002C2F94" w:rsidRPr="00EF46FA">
              <w:rPr>
                <w:rFonts w:ascii="Arial" w:hAnsi="Arial" w:cs="Arial"/>
                <w:sz w:val="20"/>
                <w:szCs w:val="20"/>
                <w:highlight w:val="green"/>
              </w:rPr>
              <w:t>-2016</w:t>
            </w:r>
          </w:p>
          <w:p w:rsidR="00F1559D" w:rsidRPr="00F4359A" w:rsidRDefault="00F4359A" w:rsidP="002362A7">
            <w:pPr>
              <w:pStyle w:val="NoSpacing"/>
              <w:jc w:val="center"/>
              <w:rPr>
                <w:rFonts w:ascii="Arial" w:hAnsi="Arial" w:cs="Arial"/>
                <w:i/>
                <w:iCs/>
                <w:sz w:val="26"/>
                <w:szCs w:val="26"/>
                <w:u w:val="single"/>
              </w:rPr>
            </w:pPr>
            <w:r w:rsidRPr="00F4359A">
              <w:rPr>
                <w:rFonts w:ascii="Arial" w:hAnsi="Arial" w:cs="Arial"/>
                <w:i/>
                <w:iCs/>
                <w:sz w:val="26"/>
                <w:szCs w:val="26"/>
                <w:u w:val="single"/>
              </w:rPr>
              <w:t>NOTICE INVITING TENDER</w:t>
            </w:r>
          </w:p>
          <w:p w:rsidR="000D7206" w:rsidRDefault="00163278" w:rsidP="004A48F4">
            <w:pPr>
              <w:pStyle w:val="NoSpacing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78">
              <w:rPr>
                <w:rFonts w:ascii="Arial" w:hAnsi="Arial" w:cs="Arial"/>
                <w:sz w:val="20"/>
                <w:szCs w:val="20"/>
              </w:rPr>
              <w:t xml:space="preserve">Sealed item rate tenders are invited </w:t>
            </w:r>
            <w:r w:rsidR="00673E8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A48F4">
              <w:rPr>
                <w:rFonts w:ascii="Arial" w:hAnsi="Arial" w:cs="Arial"/>
                <w:sz w:val="20"/>
                <w:szCs w:val="20"/>
              </w:rPr>
              <w:t>single</w:t>
            </w:r>
            <w:r w:rsidR="00673E81">
              <w:rPr>
                <w:rFonts w:ascii="Arial" w:hAnsi="Arial" w:cs="Arial"/>
                <w:sz w:val="20"/>
                <w:szCs w:val="20"/>
              </w:rPr>
              <w:t xml:space="preserve"> cover system </w:t>
            </w:r>
            <w:r w:rsidRPr="00163278">
              <w:rPr>
                <w:rFonts w:ascii="Arial" w:hAnsi="Arial" w:cs="Arial"/>
                <w:sz w:val="20"/>
                <w:szCs w:val="20"/>
              </w:rPr>
              <w:t xml:space="preserve">from Contractors or </w:t>
            </w:r>
            <w:r w:rsidR="00136935">
              <w:rPr>
                <w:rFonts w:ascii="Arial" w:hAnsi="Arial" w:cs="Arial"/>
                <w:sz w:val="20"/>
                <w:szCs w:val="20"/>
              </w:rPr>
              <w:t>agencies who have executed similar works in nature</w:t>
            </w:r>
            <w:r w:rsidR="00C9774F">
              <w:rPr>
                <w:rFonts w:ascii="Arial" w:hAnsi="Arial" w:cs="Arial"/>
                <w:sz w:val="20"/>
                <w:szCs w:val="20"/>
              </w:rPr>
              <w:t xml:space="preserve"> and magnitude</w:t>
            </w:r>
            <w:r w:rsidR="00136935">
              <w:rPr>
                <w:rFonts w:ascii="Arial" w:hAnsi="Arial" w:cs="Arial"/>
                <w:sz w:val="20"/>
                <w:szCs w:val="20"/>
              </w:rPr>
              <w:t xml:space="preserve"> for the following work</w:t>
            </w:r>
            <w:r w:rsidR="00850665">
              <w:rPr>
                <w:rFonts w:ascii="Arial" w:hAnsi="Arial" w:cs="Arial"/>
                <w:sz w:val="20"/>
                <w:szCs w:val="20"/>
              </w:rPr>
              <w:t>s</w:t>
            </w:r>
            <w:r w:rsidR="00756ECD">
              <w:rPr>
                <w:rFonts w:ascii="Arial" w:hAnsi="Arial" w:cs="Arial"/>
                <w:sz w:val="20"/>
                <w:szCs w:val="20"/>
              </w:rPr>
              <w:t xml:space="preserve"> to be carried out at </w:t>
            </w:r>
            <w:r w:rsidR="00C613A3">
              <w:rPr>
                <w:rFonts w:ascii="Arial" w:hAnsi="Arial" w:cs="Arial"/>
                <w:sz w:val="20"/>
                <w:szCs w:val="20"/>
              </w:rPr>
              <w:t>HLL Life Care Limited</w:t>
            </w:r>
            <w:r w:rsidRPr="009525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24E5" w:rsidRPr="00645996" w:rsidRDefault="005824E5" w:rsidP="004A48F4">
            <w:pPr>
              <w:pStyle w:val="NoSpacing"/>
              <w:ind w:firstLine="7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31C" w:rsidTr="0080231C">
        <w:trPr>
          <w:trHeight w:val="339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NIT No. &amp; Name of Work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PAC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EMD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 of </w:t>
            </w:r>
          </w:p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Completion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Publishing Date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ate of</w:t>
            </w:r>
          </w:p>
        </w:tc>
      </w:tr>
      <w:tr w:rsidR="0080231C" w:rsidTr="0080231C">
        <w:trPr>
          <w:trHeight w:val="236"/>
        </w:trPr>
        <w:tc>
          <w:tcPr>
            <w:tcW w:w="4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80231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Last submission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31C" w:rsidRPr="0014066C" w:rsidRDefault="0080231C" w:rsidP="0016327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66C">
              <w:rPr>
                <w:rFonts w:ascii="Arial" w:hAnsi="Arial" w:cs="Arial"/>
                <w:b/>
                <w:bCs/>
                <w:sz w:val="18"/>
                <w:szCs w:val="18"/>
              </w:rPr>
              <w:t>Opening</w:t>
            </w:r>
          </w:p>
        </w:tc>
      </w:tr>
      <w:tr w:rsidR="0080231C" w:rsidTr="0080231C">
        <w:trPr>
          <w:trHeight w:val="838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C" w:rsidRPr="00BC04E0" w:rsidRDefault="0080231C" w:rsidP="00BC04E0">
            <w:pPr>
              <w:pStyle w:val="NoSpacing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231C" w:rsidRPr="002C3E5E" w:rsidRDefault="002C3E5E" w:rsidP="00850665">
            <w:pPr>
              <w:pStyle w:val="NoSpacing"/>
              <w:numPr>
                <w:ilvl w:val="0"/>
                <w:numId w:val="7"/>
              </w:numPr>
              <w:ind w:left="567" w:hanging="425"/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</w:pPr>
            <w:r w:rsidRPr="002C3E5E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HLL/CHO/HCS/PROJ/2016-17/</w:t>
            </w:r>
            <w:r w:rsidR="00207CB1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04</w:t>
            </w:r>
          </w:p>
          <w:p w:rsidR="0080231C" w:rsidRPr="001D6544" w:rsidRDefault="0080231C" w:rsidP="001D6544">
            <w:pPr>
              <w:pStyle w:val="NoSpacing"/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80231C" w:rsidRPr="00F17821" w:rsidRDefault="002C3E5E" w:rsidP="001D654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5E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Supply, Installation, Testing, Commissioning &amp; Maintenance of EPABX system and Telephones for M/s.HLL Lifecare Ltd., at HINDLABS Diagnostic Centre and Polyclinic,  Thiruvanthapuram,  Kerala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C" w:rsidRPr="00017F7B" w:rsidRDefault="0080231C" w:rsidP="00207CB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F7B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₹</w:t>
            </w:r>
            <w:r w:rsidR="001D6544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. </w:t>
            </w:r>
            <w:r w:rsidR="00207CB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1.20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Lakh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C" w:rsidRPr="00017F7B" w:rsidRDefault="0080231C" w:rsidP="00207CB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F7B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₹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. </w:t>
            </w:r>
            <w:r w:rsidR="00207CB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3</w:t>
            </w:r>
            <w:r w:rsidR="00443B7C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C" w:rsidRPr="00017F7B" w:rsidRDefault="002C3E5E" w:rsidP="0006015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0231C"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C" w:rsidRPr="00017F7B" w:rsidRDefault="00207CB1" w:rsidP="002C3E5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green"/>
              </w:rPr>
              <w:t>01</w:t>
            </w:r>
            <w:r w:rsidR="003D1E78" w:rsidRPr="002C3E5E">
              <w:rPr>
                <w:rFonts w:ascii="Arial" w:hAnsi="Arial" w:cs="Arial"/>
                <w:sz w:val="18"/>
                <w:szCs w:val="18"/>
                <w:highlight w:val="green"/>
              </w:rPr>
              <w:t>-0</w:t>
            </w:r>
            <w:r w:rsidR="002C3E5E">
              <w:rPr>
                <w:rFonts w:ascii="Arial" w:hAnsi="Arial" w:cs="Arial"/>
                <w:sz w:val="18"/>
                <w:szCs w:val="18"/>
                <w:highlight w:val="green"/>
              </w:rPr>
              <w:t>8</w:t>
            </w:r>
            <w:r w:rsidR="0080231C" w:rsidRPr="002C3E5E">
              <w:rPr>
                <w:rFonts w:ascii="Arial" w:hAnsi="Arial" w:cs="Arial"/>
                <w:sz w:val="18"/>
                <w:szCs w:val="18"/>
                <w:highlight w:val="green"/>
              </w:rPr>
              <w:t>-2016</w:t>
            </w:r>
            <w:r w:rsidR="0080231C" w:rsidRPr="00017F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C" w:rsidRPr="00017F7B" w:rsidRDefault="001D3646" w:rsidP="00E0019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18-08-</w:t>
            </w:r>
            <w:r w:rsidR="00207CB1">
              <w:rPr>
                <w:rFonts w:ascii="Arial" w:hAnsi="Arial" w:cs="Arial"/>
                <w:sz w:val="18"/>
                <w:szCs w:val="18"/>
              </w:rPr>
              <w:t>2016</w:t>
            </w:r>
            <w:r w:rsidR="008023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31C" w:rsidRPr="00017F7B">
              <w:rPr>
                <w:rFonts w:ascii="Arial" w:hAnsi="Arial" w:cs="Arial"/>
                <w:sz w:val="18"/>
                <w:szCs w:val="18"/>
              </w:rPr>
              <w:t>upto</w:t>
            </w:r>
            <w:r w:rsidR="0080231C">
              <w:rPr>
                <w:rFonts w:ascii="Arial" w:hAnsi="Arial" w:cs="Arial"/>
                <w:sz w:val="18"/>
                <w:szCs w:val="18"/>
              </w:rPr>
              <w:t>15.00 hrs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C" w:rsidRPr="00017F7B" w:rsidRDefault="001D3646" w:rsidP="005A13F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18-08-</w:t>
            </w:r>
            <w:r w:rsidR="00207CB1">
              <w:rPr>
                <w:rFonts w:ascii="Arial" w:hAnsi="Arial" w:cs="Arial"/>
                <w:sz w:val="18"/>
                <w:szCs w:val="18"/>
              </w:rPr>
              <w:t>2016</w:t>
            </w:r>
            <w:r w:rsidR="0080231C">
              <w:rPr>
                <w:rFonts w:ascii="Arial" w:hAnsi="Arial" w:cs="Arial"/>
                <w:sz w:val="18"/>
                <w:szCs w:val="18"/>
              </w:rPr>
              <w:t xml:space="preserve"> on 16.00 hrs</w:t>
            </w:r>
          </w:p>
        </w:tc>
      </w:tr>
      <w:tr w:rsidR="006F3E63" w:rsidTr="0080231C">
        <w:trPr>
          <w:gridAfter w:val="1"/>
          <w:wAfter w:w="15" w:type="dxa"/>
          <w:trHeight w:val="4851"/>
        </w:trPr>
        <w:tc>
          <w:tcPr>
            <w:tcW w:w="14403" w:type="dxa"/>
            <w:gridSpan w:val="8"/>
            <w:tcBorders>
              <w:top w:val="single" w:sz="4" w:space="0" w:color="auto"/>
            </w:tcBorders>
            <w:vAlign w:val="center"/>
          </w:tcPr>
          <w:p w:rsidR="00F1559D" w:rsidRDefault="00F1559D" w:rsidP="003436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F3E63" w:rsidRDefault="006F3E63" w:rsidP="003436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25CF"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  <w:p w:rsidR="006F3E63" w:rsidRPr="000A37C7" w:rsidRDefault="006F3E63" w:rsidP="005D0D07">
            <w:pPr>
              <w:pStyle w:val="NoSpacing"/>
              <w:numPr>
                <w:ilvl w:val="0"/>
                <w:numId w:val="4"/>
              </w:numPr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7C7">
              <w:rPr>
                <w:rFonts w:ascii="Arial" w:hAnsi="Arial" w:cs="Arial"/>
                <w:sz w:val="20"/>
                <w:szCs w:val="20"/>
              </w:rPr>
              <w:t>Contractors who have executed</w:t>
            </w:r>
            <w:r w:rsidR="00177B05">
              <w:rPr>
                <w:rFonts w:ascii="Arial" w:hAnsi="Arial" w:cs="Arial"/>
                <w:sz w:val="20"/>
                <w:szCs w:val="20"/>
              </w:rPr>
              <w:t xml:space="preserve"> three</w:t>
            </w:r>
            <w:r w:rsidRPr="000A37C7">
              <w:rPr>
                <w:rFonts w:ascii="Arial" w:hAnsi="Arial" w:cs="Arial"/>
                <w:sz w:val="20"/>
                <w:szCs w:val="20"/>
              </w:rPr>
              <w:t xml:space="preserve"> works of similar nature and magnitude </w:t>
            </w:r>
            <w:r>
              <w:rPr>
                <w:rFonts w:ascii="Arial" w:hAnsi="Arial" w:cs="Arial"/>
                <w:sz w:val="20"/>
                <w:szCs w:val="20"/>
              </w:rPr>
              <w:t>alone are eligible to apply</w:t>
            </w:r>
            <w:r w:rsidR="008A62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A37C7">
              <w:rPr>
                <w:rFonts w:ascii="Arial" w:hAnsi="Arial" w:cs="Arial"/>
                <w:sz w:val="20"/>
                <w:szCs w:val="20"/>
              </w:rPr>
              <w:t xml:space="preserve">They should furnish the details of similar works executed by them during the last </w:t>
            </w:r>
            <w:r w:rsidR="00815996">
              <w:rPr>
                <w:rFonts w:ascii="Arial" w:hAnsi="Arial" w:cs="Arial"/>
                <w:sz w:val="20"/>
                <w:szCs w:val="20"/>
              </w:rPr>
              <w:t>one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along with the request for issue of tender documents</w:t>
            </w:r>
            <w:r w:rsidRPr="000A37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3E63" w:rsidRPr="000A37C7" w:rsidRDefault="006F3E63" w:rsidP="005D0D07">
            <w:pPr>
              <w:pStyle w:val="NoSpacing"/>
              <w:ind w:left="567" w:hanging="28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F3E63" w:rsidRPr="00E81BA6" w:rsidRDefault="006F3E63" w:rsidP="005D0D07">
            <w:pPr>
              <w:pStyle w:val="NoSpacing"/>
              <w:numPr>
                <w:ilvl w:val="0"/>
                <w:numId w:val="4"/>
              </w:numPr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BA6">
              <w:rPr>
                <w:rFonts w:ascii="Arial" w:hAnsi="Arial" w:cs="Arial"/>
                <w:sz w:val="20"/>
                <w:szCs w:val="20"/>
              </w:rPr>
              <w:t xml:space="preserve">Tender documents can be </w:t>
            </w:r>
            <w:r w:rsidR="00BB5B9B" w:rsidRPr="00E81BA6">
              <w:rPr>
                <w:rFonts w:ascii="Arial" w:hAnsi="Arial" w:cs="Arial"/>
                <w:sz w:val="20"/>
                <w:szCs w:val="20"/>
              </w:rPr>
              <w:t xml:space="preserve">downloaded from the HLL web site </w:t>
            </w:r>
            <w:hyperlink r:id="rId8" w:history="1">
              <w:r w:rsidR="00BB5B9B" w:rsidRPr="00E81BA6">
                <w:rPr>
                  <w:rFonts w:ascii="Arial" w:hAnsi="Arial" w:cs="Arial"/>
                </w:rPr>
                <w:t>www.lifecarehll.com</w:t>
              </w:r>
            </w:hyperlink>
            <w:r w:rsidR="002C3E5E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3F7C69">
              <w:rPr>
                <w:rFonts w:ascii="Arial" w:hAnsi="Arial" w:cs="Arial"/>
                <w:sz w:val="20"/>
                <w:szCs w:val="20"/>
                <w:highlight w:val="green"/>
              </w:rPr>
              <w:t>01-</w:t>
            </w:r>
            <w:r w:rsidR="002C3E5E" w:rsidRPr="002C3E5E">
              <w:rPr>
                <w:rFonts w:ascii="Arial" w:hAnsi="Arial" w:cs="Arial"/>
                <w:sz w:val="20"/>
                <w:szCs w:val="20"/>
                <w:highlight w:val="green"/>
              </w:rPr>
              <w:t>08</w:t>
            </w:r>
            <w:r w:rsidR="003F7C69">
              <w:rPr>
                <w:rFonts w:ascii="Arial" w:hAnsi="Arial" w:cs="Arial"/>
                <w:sz w:val="20"/>
                <w:szCs w:val="20"/>
                <w:highlight w:val="green"/>
              </w:rPr>
              <w:t>-</w:t>
            </w:r>
            <w:bookmarkStart w:id="0" w:name="_GoBack"/>
            <w:bookmarkEnd w:id="0"/>
            <w:r w:rsidR="00BB5B9B" w:rsidRPr="002C3E5E">
              <w:rPr>
                <w:rFonts w:ascii="Arial" w:hAnsi="Arial" w:cs="Arial"/>
                <w:sz w:val="20"/>
                <w:szCs w:val="20"/>
                <w:highlight w:val="green"/>
              </w:rPr>
              <w:t>2016</w:t>
            </w:r>
            <w:r w:rsidR="00BB5B9B" w:rsidRPr="00E81BA6">
              <w:rPr>
                <w:rFonts w:ascii="Arial" w:hAnsi="Arial" w:cs="Arial"/>
                <w:sz w:val="20"/>
                <w:szCs w:val="20"/>
              </w:rPr>
              <w:t xml:space="preserve"> onwards</w:t>
            </w:r>
            <w:r w:rsidR="00E81BA6" w:rsidRPr="00E81BA6">
              <w:rPr>
                <w:rFonts w:ascii="Arial" w:hAnsi="Arial" w:cs="Arial"/>
                <w:sz w:val="20"/>
                <w:szCs w:val="20"/>
              </w:rPr>
              <w:t>.</w:t>
            </w:r>
            <w:r w:rsidR="00BB5B9B" w:rsidRPr="00E81B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3E63" w:rsidRDefault="006F3E63" w:rsidP="005D0D07">
            <w:pPr>
              <w:pStyle w:val="NoSpacing"/>
              <w:numPr>
                <w:ilvl w:val="0"/>
                <w:numId w:val="4"/>
              </w:numPr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BA6">
              <w:rPr>
                <w:rFonts w:ascii="Arial" w:hAnsi="Arial" w:cs="Arial"/>
                <w:sz w:val="20"/>
                <w:szCs w:val="20"/>
              </w:rPr>
              <w:t xml:space="preserve">Tenders should be submitted in </w:t>
            </w:r>
            <w:r w:rsidR="00B72FE3" w:rsidRPr="00E81BA6">
              <w:rPr>
                <w:rFonts w:ascii="Arial" w:hAnsi="Arial" w:cs="Arial"/>
                <w:sz w:val="20"/>
                <w:szCs w:val="20"/>
              </w:rPr>
              <w:t>cloth lined cover</w:t>
            </w:r>
            <w:r w:rsidR="002C3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FE3" w:rsidRPr="00E81BA6">
              <w:rPr>
                <w:rFonts w:ascii="Arial" w:hAnsi="Arial" w:cs="Arial"/>
                <w:sz w:val="20"/>
                <w:szCs w:val="20"/>
              </w:rPr>
              <w:t>super scribing</w:t>
            </w:r>
            <w:r w:rsidRPr="00E81BA6">
              <w:rPr>
                <w:rFonts w:ascii="Arial" w:hAnsi="Arial" w:cs="Arial"/>
                <w:sz w:val="20"/>
                <w:szCs w:val="20"/>
              </w:rPr>
              <w:t xml:space="preserve"> the name of work, NIT number and name of Tendere</w:t>
            </w:r>
            <w:r w:rsidR="008A62D9" w:rsidRPr="00E81BA6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Pr="00E81BA6">
              <w:rPr>
                <w:rFonts w:ascii="Arial" w:hAnsi="Arial" w:cs="Arial"/>
                <w:sz w:val="20"/>
                <w:szCs w:val="20"/>
              </w:rPr>
              <w:t>Tenders without EMD will be summarily rejected.</w:t>
            </w:r>
          </w:p>
          <w:p w:rsidR="006F3E63" w:rsidRPr="000A37C7" w:rsidRDefault="006F3E63" w:rsidP="005D0D07">
            <w:pPr>
              <w:pStyle w:val="NoSpacing"/>
              <w:ind w:left="567" w:hanging="28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F3E63" w:rsidRDefault="00164AE9" w:rsidP="005D0D07">
            <w:pPr>
              <w:pStyle w:val="NoSpacing"/>
              <w:numPr>
                <w:ilvl w:val="0"/>
                <w:numId w:val="4"/>
              </w:numPr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HLL Lifecare Limitted</w:t>
            </w:r>
            <w:r w:rsidR="006F3E63" w:rsidRPr="00057B82">
              <w:rPr>
                <w:rFonts w:ascii="Arial" w:hAnsi="Arial" w:cs="Arial"/>
                <w:sz w:val="20"/>
                <w:szCs w:val="20"/>
              </w:rPr>
              <w:t xml:space="preserve">, reserves the right to reject any </w:t>
            </w:r>
            <w:r w:rsidR="006F3E63">
              <w:rPr>
                <w:rFonts w:ascii="Arial" w:hAnsi="Arial" w:cs="Arial"/>
                <w:sz w:val="20"/>
                <w:szCs w:val="20"/>
              </w:rPr>
              <w:t>or all t</w:t>
            </w:r>
            <w:r w:rsidR="006F3E63" w:rsidRPr="00057B82">
              <w:rPr>
                <w:rFonts w:ascii="Arial" w:hAnsi="Arial" w:cs="Arial"/>
                <w:sz w:val="20"/>
                <w:szCs w:val="20"/>
              </w:rPr>
              <w:t>enders without assigning any reason thereof</w:t>
            </w:r>
            <w:r w:rsidR="006F3E6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3E63" w:rsidRPr="000A37C7" w:rsidRDefault="006F3E63" w:rsidP="005D0D07">
            <w:pPr>
              <w:pStyle w:val="NoSpacing"/>
              <w:ind w:left="567" w:hanging="28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1559D" w:rsidRPr="002C3E5E" w:rsidRDefault="006F3E63" w:rsidP="004750F9">
            <w:pPr>
              <w:pStyle w:val="NoSpacing"/>
              <w:numPr>
                <w:ilvl w:val="0"/>
                <w:numId w:val="4"/>
              </w:numPr>
              <w:ind w:left="567" w:hanging="283"/>
              <w:jc w:val="both"/>
              <w:rPr>
                <w:rFonts w:ascii="Arial" w:hAnsi="Arial" w:cs="Arial"/>
                <w:b/>
              </w:rPr>
            </w:pPr>
            <w:r w:rsidRPr="002C3E5E">
              <w:rPr>
                <w:rFonts w:ascii="Arial" w:hAnsi="Arial" w:cs="Arial"/>
                <w:sz w:val="20"/>
                <w:szCs w:val="20"/>
              </w:rPr>
              <w:t>Further details can be had from the</w:t>
            </w:r>
            <w:r w:rsidR="00164AE9" w:rsidRPr="002C3E5E">
              <w:rPr>
                <w:rFonts w:ascii="Arial" w:hAnsi="Arial" w:cs="Arial"/>
                <w:sz w:val="20"/>
                <w:szCs w:val="20"/>
              </w:rPr>
              <w:t xml:space="preserve"> website of HLL Lifecare Limited (or) </w:t>
            </w:r>
            <w:r w:rsidRPr="002C3E5E">
              <w:rPr>
                <w:rFonts w:ascii="Arial" w:hAnsi="Arial" w:cs="Arial"/>
                <w:sz w:val="20"/>
                <w:szCs w:val="20"/>
              </w:rPr>
              <w:t xml:space="preserve">Office of the </w:t>
            </w:r>
            <w:r w:rsidR="002C3E5E" w:rsidRPr="002C3E5E">
              <w:rPr>
                <w:rFonts w:ascii="Arial" w:hAnsi="Arial" w:cs="Arial"/>
                <w:sz w:val="20"/>
                <w:szCs w:val="20"/>
              </w:rPr>
              <w:t>Associate Vice President &amp; Branch Head</w:t>
            </w:r>
            <w:r w:rsidR="00164AE9" w:rsidRPr="002C3E5E">
              <w:rPr>
                <w:rFonts w:ascii="Arial" w:hAnsi="Arial" w:cs="Arial"/>
                <w:sz w:val="20"/>
                <w:szCs w:val="20"/>
              </w:rPr>
              <w:t>,</w:t>
            </w:r>
            <w:r w:rsidR="00FC655F" w:rsidRPr="002C3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E5E">
              <w:rPr>
                <w:rFonts w:ascii="Arial" w:hAnsi="Arial" w:cs="Arial"/>
                <w:sz w:val="20"/>
                <w:szCs w:val="20"/>
              </w:rPr>
              <w:t>HCS Division, HLL Lifecare Limited, Corporate Office, HLL Bhavan, Poojapura, Thiruvanathapuram, Kerala.</w:t>
            </w:r>
          </w:p>
          <w:p w:rsidR="00F17821" w:rsidRDefault="00F17821" w:rsidP="00F178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1559D" w:rsidRDefault="00F1559D" w:rsidP="00F178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C3E5E" w:rsidRDefault="002C3E5E" w:rsidP="00F178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1559D" w:rsidRPr="00693102" w:rsidRDefault="00F1559D" w:rsidP="0069310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E63" w:rsidRPr="0003590E" w:rsidRDefault="001E4E12" w:rsidP="00F178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AVP</w:t>
            </w:r>
            <w:r w:rsidR="00D63A6B">
              <w:rPr>
                <w:rFonts w:ascii="Arial" w:hAnsi="Arial" w:cs="Arial"/>
                <w:b/>
              </w:rPr>
              <w:t>&amp;BH</w:t>
            </w:r>
            <w:r>
              <w:rPr>
                <w:rFonts w:ascii="Arial" w:hAnsi="Arial" w:cs="Arial"/>
                <w:b/>
              </w:rPr>
              <w:t>, HCS,HLL Lifecare Limited</w:t>
            </w:r>
          </w:p>
        </w:tc>
      </w:tr>
    </w:tbl>
    <w:p w:rsidR="00E26604" w:rsidRPr="00EF1C36" w:rsidRDefault="00E26604" w:rsidP="00B7415C">
      <w:pPr>
        <w:spacing w:line="210" w:lineRule="atLeast"/>
        <w:rPr>
          <w:rStyle w:val="apple-style-span"/>
          <w:rFonts w:ascii="Verdana" w:hAnsi="Verdana"/>
          <w:color w:val="000000" w:themeColor="text1"/>
          <w:sz w:val="17"/>
          <w:szCs w:val="17"/>
        </w:rPr>
      </w:pPr>
    </w:p>
    <w:sectPr w:rsidR="00E26604" w:rsidRPr="00EF1C36" w:rsidSect="00BF66BF">
      <w:pgSz w:w="15840" w:h="12240" w:orient="landscape"/>
      <w:pgMar w:top="567" w:right="851" w:bottom="567" w:left="851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A3" w:rsidRDefault="00B46CA3" w:rsidP="00FE6D66">
      <w:pPr>
        <w:spacing w:after="0" w:line="240" w:lineRule="auto"/>
      </w:pPr>
      <w:r>
        <w:separator/>
      </w:r>
    </w:p>
  </w:endnote>
  <w:endnote w:type="continuationSeparator" w:id="0">
    <w:p w:rsidR="00B46CA3" w:rsidRDefault="00B46CA3" w:rsidP="00FE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A3" w:rsidRDefault="00B46CA3" w:rsidP="00FE6D66">
      <w:pPr>
        <w:spacing w:after="0" w:line="240" w:lineRule="auto"/>
      </w:pPr>
      <w:r>
        <w:separator/>
      </w:r>
    </w:p>
  </w:footnote>
  <w:footnote w:type="continuationSeparator" w:id="0">
    <w:p w:rsidR="00B46CA3" w:rsidRDefault="00B46CA3" w:rsidP="00FE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92A5B"/>
    <w:multiLevelType w:val="hybridMultilevel"/>
    <w:tmpl w:val="9014D1E2"/>
    <w:lvl w:ilvl="0" w:tplc="68340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0636"/>
    <w:multiLevelType w:val="hybridMultilevel"/>
    <w:tmpl w:val="22509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E3395"/>
    <w:multiLevelType w:val="hybridMultilevel"/>
    <w:tmpl w:val="8BACC12C"/>
    <w:lvl w:ilvl="0" w:tplc="B1661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A5DF8"/>
    <w:multiLevelType w:val="hybridMultilevel"/>
    <w:tmpl w:val="22509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B2BB6"/>
    <w:multiLevelType w:val="hybridMultilevel"/>
    <w:tmpl w:val="32AEA212"/>
    <w:lvl w:ilvl="0" w:tplc="53484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3D1CA4"/>
    <w:multiLevelType w:val="hybridMultilevel"/>
    <w:tmpl w:val="8BACC12C"/>
    <w:lvl w:ilvl="0" w:tplc="B1661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70F76"/>
    <w:multiLevelType w:val="hybridMultilevel"/>
    <w:tmpl w:val="504E52D4"/>
    <w:lvl w:ilvl="0" w:tplc="EB10765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725C7A92"/>
    <w:multiLevelType w:val="hybridMultilevel"/>
    <w:tmpl w:val="8BACC12C"/>
    <w:lvl w:ilvl="0" w:tplc="B1661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95AAD"/>
    <w:multiLevelType w:val="hybridMultilevel"/>
    <w:tmpl w:val="32AEA212"/>
    <w:lvl w:ilvl="0" w:tplc="53484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F97"/>
    <w:rsid w:val="00001A0D"/>
    <w:rsid w:val="000103C8"/>
    <w:rsid w:val="00011DD9"/>
    <w:rsid w:val="00017F7B"/>
    <w:rsid w:val="00020AA1"/>
    <w:rsid w:val="000220CA"/>
    <w:rsid w:val="000225C3"/>
    <w:rsid w:val="0003590E"/>
    <w:rsid w:val="000408D2"/>
    <w:rsid w:val="00044E5C"/>
    <w:rsid w:val="00047315"/>
    <w:rsid w:val="00052385"/>
    <w:rsid w:val="0005607B"/>
    <w:rsid w:val="00057B82"/>
    <w:rsid w:val="00060158"/>
    <w:rsid w:val="000859CF"/>
    <w:rsid w:val="00087B4A"/>
    <w:rsid w:val="000911BB"/>
    <w:rsid w:val="00095679"/>
    <w:rsid w:val="000A37C7"/>
    <w:rsid w:val="000A6C41"/>
    <w:rsid w:val="000B4765"/>
    <w:rsid w:val="000B786B"/>
    <w:rsid w:val="000C38DF"/>
    <w:rsid w:val="000C4B89"/>
    <w:rsid w:val="000D677D"/>
    <w:rsid w:val="000D7206"/>
    <w:rsid w:val="000E026C"/>
    <w:rsid w:val="000F145A"/>
    <w:rsid w:val="000F27E6"/>
    <w:rsid w:val="000F5108"/>
    <w:rsid w:val="00100A31"/>
    <w:rsid w:val="00104120"/>
    <w:rsid w:val="00106626"/>
    <w:rsid w:val="00126E00"/>
    <w:rsid w:val="00136935"/>
    <w:rsid w:val="0014066C"/>
    <w:rsid w:val="001463B9"/>
    <w:rsid w:val="00163278"/>
    <w:rsid w:val="0016491C"/>
    <w:rsid w:val="00164AE9"/>
    <w:rsid w:val="00165845"/>
    <w:rsid w:val="00166743"/>
    <w:rsid w:val="00167F06"/>
    <w:rsid w:val="001732D1"/>
    <w:rsid w:val="00173BFB"/>
    <w:rsid w:val="00174D6C"/>
    <w:rsid w:val="00177B05"/>
    <w:rsid w:val="001923F5"/>
    <w:rsid w:val="00192F28"/>
    <w:rsid w:val="001960B6"/>
    <w:rsid w:val="001A204E"/>
    <w:rsid w:val="001D118C"/>
    <w:rsid w:val="001D3646"/>
    <w:rsid w:val="001D6544"/>
    <w:rsid w:val="001E4E12"/>
    <w:rsid w:val="00200877"/>
    <w:rsid w:val="0020656E"/>
    <w:rsid w:val="00207CB1"/>
    <w:rsid w:val="00216340"/>
    <w:rsid w:val="002257C0"/>
    <w:rsid w:val="00233D67"/>
    <w:rsid w:val="002362A7"/>
    <w:rsid w:val="0024594A"/>
    <w:rsid w:val="00284503"/>
    <w:rsid w:val="00290773"/>
    <w:rsid w:val="00290EC6"/>
    <w:rsid w:val="002931D1"/>
    <w:rsid w:val="0029530C"/>
    <w:rsid w:val="00297C0A"/>
    <w:rsid w:val="002A2042"/>
    <w:rsid w:val="002A36BB"/>
    <w:rsid w:val="002A3E39"/>
    <w:rsid w:val="002A69D2"/>
    <w:rsid w:val="002B29BA"/>
    <w:rsid w:val="002B6325"/>
    <w:rsid w:val="002C2F94"/>
    <w:rsid w:val="002C3E5E"/>
    <w:rsid w:val="002D3011"/>
    <w:rsid w:val="002D552A"/>
    <w:rsid w:val="002E1C55"/>
    <w:rsid w:val="002E7909"/>
    <w:rsid w:val="002F025E"/>
    <w:rsid w:val="0031015D"/>
    <w:rsid w:val="003127A9"/>
    <w:rsid w:val="00312C63"/>
    <w:rsid w:val="00324EEF"/>
    <w:rsid w:val="003319BD"/>
    <w:rsid w:val="003436D8"/>
    <w:rsid w:val="00345687"/>
    <w:rsid w:val="00350405"/>
    <w:rsid w:val="00352E7D"/>
    <w:rsid w:val="00354BAC"/>
    <w:rsid w:val="00355BC7"/>
    <w:rsid w:val="003569FA"/>
    <w:rsid w:val="00360D31"/>
    <w:rsid w:val="00362742"/>
    <w:rsid w:val="00365CA2"/>
    <w:rsid w:val="00367CD2"/>
    <w:rsid w:val="00382293"/>
    <w:rsid w:val="00391758"/>
    <w:rsid w:val="003A1AB2"/>
    <w:rsid w:val="003B352C"/>
    <w:rsid w:val="003D0BDF"/>
    <w:rsid w:val="003D1E78"/>
    <w:rsid w:val="003D2441"/>
    <w:rsid w:val="003D3674"/>
    <w:rsid w:val="003E6135"/>
    <w:rsid w:val="003E65A9"/>
    <w:rsid w:val="003F0CBE"/>
    <w:rsid w:val="003F2310"/>
    <w:rsid w:val="003F7C69"/>
    <w:rsid w:val="00403523"/>
    <w:rsid w:val="00403D4F"/>
    <w:rsid w:val="004070A0"/>
    <w:rsid w:val="00443B7C"/>
    <w:rsid w:val="00452D58"/>
    <w:rsid w:val="00466E8A"/>
    <w:rsid w:val="0047710A"/>
    <w:rsid w:val="004A3782"/>
    <w:rsid w:val="004A48F4"/>
    <w:rsid w:val="004C1727"/>
    <w:rsid w:val="004C3B4E"/>
    <w:rsid w:val="004D2A9F"/>
    <w:rsid w:val="004D5186"/>
    <w:rsid w:val="004E7099"/>
    <w:rsid w:val="004F5B8F"/>
    <w:rsid w:val="00513ABD"/>
    <w:rsid w:val="00517832"/>
    <w:rsid w:val="00522E0A"/>
    <w:rsid w:val="00526AFA"/>
    <w:rsid w:val="00551055"/>
    <w:rsid w:val="0056310F"/>
    <w:rsid w:val="00564C5D"/>
    <w:rsid w:val="00564DC4"/>
    <w:rsid w:val="005824E5"/>
    <w:rsid w:val="005829B8"/>
    <w:rsid w:val="005855B0"/>
    <w:rsid w:val="005A13F8"/>
    <w:rsid w:val="005A1B18"/>
    <w:rsid w:val="005C5829"/>
    <w:rsid w:val="005D0D07"/>
    <w:rsid w:val="005E5BB6"/>
    <w:rsid w:val="005F3680"/>
    <w:rsid w:val="005F3BFB"/>
    <w:rsid w:val="006219B9"/>
    <w:rsid w:val="00622C41"/>
    <w:rsid w:val="00625131"/>
    <w:rsid w:val="006254C3"/>
    <w:rsid w:val="006325C9"/>
    <w:rsid w:val="00645996"/>
    <w:rsid w:val="0065004E"/>
    <w:rsid w:val="006611EC"/>
    <w:rsid w:val="00661FBA"/>
    <w:rsid w:val="00673E81"/>
    <w:rsid w:val="00691337"/>
    <w:rsid w:val="00693102"/>
    <w:rsid w:val="006C2CF3"/>
    <w:rsid w:val="006F3E63"/>
    <w:rsid w:val="00706C1A"/>
    <w:rsid w:val="00707046"/>
    <w:rsid w:val="007150E8"/>
    <w:rsid w:val="00717194"/>
    <w:rsid w:val="00717236"/>
    <w:rsid w:val="0073622D"/>
    <w:rsid w:val="0074472F"/>
    <w:rsid w:val="00756ECD"/>
    <w:rsid w:val="007764C0"/>
    <w:rsid w:val="007C2E05"/>
    <w:rsid w:val="007C379E"/>
    <w:rsid w:val="007C7FD6"/>
    <w:rsid w:val="007D0E1E"/>
    <w:rsid w:val="007D66BD"/>
    <w:rsid w:val="007E44D0"/>
    <w:rsid w:val="007F3FB1"/>
    <w:rsid w:val="008000E3"/>
    <w:rsid w:val="0080231C"/>
    <w:rsid w:val="00815996"/>
    <w:rsid w:val="00815C9C"/>
    <w:rsid w:val="00820B44"/>
    <w:rsid w:val="00823463"/>
    <w:rsid w:val="00835427"/>
    <w:rsid w:val="008404AC"/>
    <w:rsid w:val="00850665"/>
    <w:rsid w:val="00857B2E"/>
    <w:rsid w:val="008635E2"/>
    <w:rsid w:val="0087156F"/>
    <w:rsid w:val="0087219A"/>
    <w:rsid w:val="0087311F"/>
    <w:rsid w:val="008757D3"/>
    <w:rsid w:val="00876820"/>
    <w:rsid w:val="00877EAE"/>
    <w:rsid w:val="008845BD"/>
    <w:rsid w:val="00887C04"/>
    <w:rsid w:val="008927FD"/>
    <w:rsid w:val="00894CEA"/>
    <w:rsid w:val="008974D6"/>
    <w:rsid w:val="008A62D9"/>
    <w:rsid w:val="008C0207"/>
    <w:rsid w:val="008C43CF"/>
    <w:rsid w:val="008E1068"/>
    <w:rsid w:val="0090436D"/>
    <w:rsid w:val="00931BB3"/>
    <w:rsid w:val="00932EF7"/>
    <w:rsid w:val="009525CF"/>
    <w:rsid w:val="00956C50"/>
    <w:rsid w:val="00966B7B"/>
    <w:rsid w:val="0097223E"/>
    <w:rsid w:val="00991AFC"/>
    <w:rsid w:val="009A17FE"/>
    <w:rsid w:val="009A3056"/>
    <w:rsid w:val="009B7272"/>
    <w:rsid w:val="009D3C91"/>
    <w:rsid w:val="00A011DD"/>
    <w:rsid w:val="00A034F9"/>
    <w:rsid w:val="00A04BD0"/>
    <w:rsid w:val="00A1066C"/>
    <w:rsid w:val="00A12973"/>
    <w:rsid w:val="00A172BA"/>
    <w:rsid w:val="00A25619"/>
    <w:rsid w:val="00A330CC"/>
    <w:rsid w:val="00A34365"/>
    <w:rsid w:val="00A43D54"/>
    <w:rsid w:val="00A57B6D"/>
    <w:rsid w:val="00A6359B"/>
    <w:rsid w:val="00A83F97"/>
    <w:rsid w:val="00A96D07"/>
    <w:rsid w:val="00A96FE4"/>
    <w:rsid w:val="00AA3D5D"/>
    <w:rsid w:val="00AB0AFA"/>
    <w:rsid w:val="00AC29F4"/>
    <w:rsid w:val="00AC3CCD"/>
    <w:rsid w:val="00AC6964"/>
    <w:rsid w:val="00AD2BC7"/>
    <w:rsid w:val="00AD35B8"/>
    <w:rsid w:val="00AE6FEF"/>
    <w:rsid w:val="00AF1A0D"/>
    <w:rsid w:val="00B062A6"/>
    <w:rsid w:val="00B10B54"/>
    <w:rsid w:val="00B161DB"/>
    <w:rsid w:val="00B46CA3"/>
    <w:rsid w:val="00B52634"/>
    <w:rsid w:val="00B638A8"/>
    <w:rsid w:val="00B72FE3"/>
    <w:rsid w:val="00B7415C"/>
    <w:rsid w:val="00BA061E"/>
    <w:rsid w:val="00BB4F2A"/>
    <w:rsid w:val="00BB5A1D"/>
    <w:rsid w:val="00BB5B9B"/>
    <w:rsid w:val="00BC04E0"/>
    <w:rsid w:val="00BD1B7C"/>
    <w:rsid w:val="00BE010C"/>
    <w:rsid w:val="00BF17F7"/>
    <w:rsid w:val="00BF4F57"/>
    <w:rsid w:val="00BF66BF"/>
    <w:rsid w:val="00C13980"/>
    <w:rsid w:val="00C144B0"/>
    <w:rsid w:val="00C23437"/>
    <w:rsid w:val="00C2498A"/>
    <w:rsid w:val="00C2714E"/>
    <w:rsid w:val="00C33966"/>
    <w:rsid w:val="00C60439"/>
    <w:rsid w:val="00C613A3"/>
    <w:rsid w:val="00C61405"/>
    <w:rsid w:val="00C617A7"/>
    <w:rsid w:val="00C74AD9"/>
    <w:rsid w:val="00C90BE4"/>
    <w:rsid w:val="00C9774F"/>
    <w:rsid w:val="00C97AAB"/>
    <w:rsid w:val="00CA3A3E"/>
    <w:rsid w:val="00CA3F0E"/>
    <w:rsid w:val="00CB1EAE"/>
    <w:rsid w:val="00CC448A"/>
    <w:rsid w:val="00CC6428"/>
    <w:rsid w:val="00CE174D"/>
    <w:rsid w:val="00CF4F05"/>
    <w:rsid w:val="00CF69A6"/>
    <w:rsid w:val="00D04752"/>
    <w:rsid w:val="00D1222D"/>
    <w:rsid w:val="00D12924"/>
    <w:rsid w:val="00D15486"/>
    <w:rsid w:val="00D3115E"/>
    <w:rsid w:val="00D45223"/>
    <w:rsid w:val="00D46629"/>
    <w:rsid w:val="00D56B98"/>
    <w:rsid w:val="00D63A6B"/>
    <w:rsid w:val="00D70792"/>
    <w:rsid w:val="00D7500D"/>
    <w:rsid w:val="00D9353C"/>
    <w:rsid w:val="00DA4928"/>
    <w:rsid w:val="00DE17EB"/>
    <w:rsid w:val="00DE4EB2"/>
    <w:rsid w:val="00DF5286"/>
    <w:rsid w:val="00DF742C"/>
    <w:rsid w:val="00E0019A"/>
    <w:rsid w:val="00E14765"/>
    <w:rsid w:val="00E26604"/>
    <w:rsid w:val="00E335B4"/>
    <w:rsid w:val="00E35A9D"/>
    <w:rsid w:val="00E411D8"/>
    <w:rsid w:val="00E4482C"/>
    <w:rsid w:val="00E458FC"/>
    <w:rsid w:val="00E53B07"/>
    <w:rsid w:val="00E5554F"/>
    <w:rsid w:val="00E7257F"/>
    <w:rsid w:val="00E81BA6"/>
    <w:rsid w:val="00E945CE"/>
    <w:rsid w:val="00EA055D"/>
    <w:rsid w:val="00EB351A"/>
    <w:rsid w:val="00EC18C4"/>
    <w:rsid w:val="00ED4728"/>
    <w:rsid w:val="00EE7B5F"/>
    <w:rsid w:val="00EF17C5"/>
    <w:rsid w:val="00EF1C36"/>
    <w:rsid w:val="00EF46FA"/>
    <w:rsid w:val="00F07472"/>
    <w:rsid w:val="00F13D5C"/>
    <w:rsid w:val="00F1559D"/>
    <w:rsid w:val="00F17821"/>
    <w:rsid w:val="00F3173D"/>
    <w:rsid w:val="00F35858"/>
    <w:rsid w:val="00F41211"/>
    <w:rsid w:val="00F4359A"/>
    <w:rsid w:val="00F45132"/>
    <w:rsid w:val="00F47772"/>
    <w:rsid w:val="00F57EE7"/>
    <w:rsid w:val="00F6361B"/>
    <w:rsid w:val="00F64F3B"/>
    <w:rsid w:val="00F713F2"/>
    <w:rsid w:val="00F83F8B"/>
    <w:rsid w:val="00FA6B77"/>
    <w:rsid w:val="00FC27B2"/>
    <w:rsid w:val="00FC655F"/>
    <w:rsid w:val="00FD1EC8"/>
    <w:rsid w:val="00FE40AD"/>
    <w:rsid w:val="00FE6D66"/>
    <w:rsid w:val="00FF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3DFE32-D836-4FC5-B4F0-56E255BD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F9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12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F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F9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FE6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D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E6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D6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57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9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D7206"/>
  </w:style>
  <w:style w:type="character" w:customStyle="1" w:styleId="Heading1Char">
    <w:name w:val="Heading 1 Char"/>
    <w:basedOn w:val="DefaultParagraphFont"/>
    <w:link w:val="Heading1"/>
    <w:uiPriority w:val="9"/>
    <w:rsid w:val="00D12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faultTextChar">
    <w:name w:val="Default Text Char"/>
    <w:link w:val="DefaultText"/>
    <w:locked/>
    <w:rsid w:val="003D2441"/>
    <w:rPr>
      <w:sz w:val="24"/>
      <w:lang w:val="en-GB"/>
    </w:rPr>
  </w:style>
  <w:style w:type="paragraph" w:customStyle="1" w:styleId="DefaultText">
    <w:name w:val="Default Text"/>
    <w:basedOn w:val="Normal"/>
    <w:link w:val="DefaultTextChar"/>
    <w:rsid w:val="003D2441"/>
    <w:pPr>
      <w:spacing w:after="0" w:line="240" w:lineRule="auto"/>
    </w:pPr>
    <w:rPr>
      <w:rFonts w:asciiTheme="minorHAnsi" w:eastAsiaTheme="minorHAnsi" w:hAnsiTheme="minorHAnsi" w:cstheme="minorBid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carehl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TRIVANDRUM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</dc:creator>
  <cp:lastModifiedBy>user</cp:lastModifiedBy>
  <cp:revision>100</cp:revision>
  <cp:lastPrinted>2016-06-30T06:05:00Z</cp:lastPrinted>
  <dcterms:created xsi:type="dcterms:W3CDTF">2013-06-20T11:50:00Z</dcterms:created>
  <dcterms:modified xsi:type="dcterms:W3CDTF">2016-08-01T04:50:00Z</dcterms:modified>
</cp:coreProperties>
</file>