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lang w:eastAsia="en-US"/>
        </w:rPr>
      </w:pPr>
      <w:r w:rsidRPr="00077DDC">
        <w:rPr>
          <w:rFonts w:ascii="Calibri" w:hAnsi="Calibri" w:cs="Times New Roman"/>
          <w:b/>
          <w:bCs/>
          <w:sz w:val="20"/>
          <w:szCs w:val="20"/>
          <w:lang w:eastAsia="en-US"/>
        </w:rPr>
        <w:t>Ministry of Health &amp; Family Welfare</w:t>
      </w:r>
    </w:p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lang w:eastAsia="en-US"/>
        </w:rPr>
      </w:pPr>
      <w:r w:rsidRPr="00077DDC">
        <w:rPr>
          <w:rFonts w:ascii="Calibri" w:hAnsi="Calibri" w:cs="Times New Roman"/>
          <w:b/>
          <w:bCs/>
          <w:sz w:val="20"/>
          <w:szCs w:val="20"/>
          <w:lang w:eastAsia="en-US"/>
        </w:rPr>
        <w:t>Through</w:t>
      </w:r>
    </w:p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lang w:eastAsia="en-US"/>
        </w:rPr>
      </w:pPr>
      <w:r w:rsidRPr="00077DDC">
        <w:rPr>
          <w:rFonts w:ascii="Calibri" w:hAnsi="Calibri" w:cs="Times New Roman"/>
          <w:b/>
          <w:bCs/>
          <w:sz w:val="20"/>
          <w:szCs w:val="20"/>
          <w:lang w:eastAsia="en-US"/>
        </w:rPr>
        <w:t>HLL LIFECARE LIMITED</w:t>
      </w:r>
    </w:p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lang w:eastAsia="en-US"/>
        </w:rPr>
      </w:pPr>
      <w:r w:rsidRPr="00077DDC">
        <w:rPr>
          <w:rFonts w:ascii="Calibri" w:hAnsi="Calibri" w:cs="Times New Roman"/>
          <w:b/>
          <w:bCs/>
          <w:sz w:val="20"/>
          <w:szCs w:val="20"/>
          <w:lang w:eastAsia="en-US"/>
        </w:rPr>
        <w:t>(A Govt. of India Enterprise)</w:t>
      </w:r>
    </w:p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u w:val="single"/>
          <w:lang w:eastAsia="en-US"/>
        </w:rPr>
      </w:pPr>
      <w:r w:rsidRPr="00077DDC">
        <w:rPr>
          <w:rFonts w:ascii="Calibri" w:hAnsi="Calibri" w:cs="Times New Roman"/>
          <w:b/>
          <w:bCs/>
          <w:sz w:val="20"/>
          <w:szCs w:val="20"/>
          <w:u w:val="single"/>
          <w:lang w:eastAsia="en-US"/>
        </w:rPr>
        <w:t xml:space="preserve">GLOBAL TENDER ENQUIRY </w:t>
      </w:r>
    </w:p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lang w:val="en-US" w:eastAsia="en-US"/>
        </w:rPr>
      </w:pPr>
    </w:p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u w:val="single"/>
          <w:lang w:val="en-US" w:eastAsia="en-US"/>
        </w:rPr>
      </w:pPr>
      <w:r w:rsidRPr="00077DDC">
        <w:rPr>
          <w:rFonts w:ascii="Calibri" w:hAnsi="Calibri" w:cs="Times New Roman"/>
          <w:b/>
          <w:bCs/>
          <w:sz w:val="20"/>
          <w:szCs w:val="20"/>
          <w:u w:val="single"/>
          <w:lang w:val="en-US" w:eastAsia="en-US"/>
        </w:rPr>
        <w:t xml:space="preserve">NOTICE </w:t>
      </w:r>
      <w:r w:rsidR="001415BB" w:rsidRPr="00077DDC">
        <w:rPr>
          <w:rFonts w:ascii="Calibri" w:hAnsi="Calibri" w:cs="Times New Roman"/>
          <w:b/>
          <w:bCs/>
          <w:sz w:val="20"/>
          <w:szCs w:val="20"/>
          <w:u w:val="single"/>
          <w:lang w:val="en-US" w:eastAsia="en-US"/>
        </w:rPr>
        <w:t>INVITING e</w:t>
      </w:r>
      <w:r w:rsidR="00D23D32" w:rsidRPr="00077DDC">
        <w:rPr>
          <w:rFonts w:ascii="Calibri" w:hAnsi="Calibri" w:cs="Times New Roman"/>
          <w:b/>
          <w:bCs/>
          <w:sz w:val="20"/>
          <w:szCs w:val="20"/>
          <w:u w:val="single"/>
          <w:lang w:val="en-US" w:eastAsia="en-US"/>
        </w:rPr>
        <w:t>-</w:t>
      </w:r>
      <w:r w:rsidRPr="00077DDC">
        <w:rPr>
          <w:rFonts w:ascii="Calibri" w:hAnsi="Calibri" w:cs="Times New Roman"/>
          <w:b/>
          <w:bCs/>
          <w:sz w:val="20"/>
          <w:szCs w:val="20"/>
          <w:u w:val="single"/>
          <w:lang w:val="en-US" w:eastAsia="en-US"/>
        </w:rPr>
        <w:t>TENDERS (NIT)</w:t>
      </w:r>
    </w:p>
    <w:p w:rsidR="00096367" w:rsidRPr="00077DDC" w:rsidRDefault="00096367" w:rsidP="00096367">
      <w:pPr>
        <w:jc w:val="center"/>
        <w:rPr>
          <w:rFonts w:ascii="Calibri" w:hAnsi="Calibri" w:cs="Times New Roman"/>
          <w:b/>
          <w:bCs/>
          <w:sz w:val="20"/>
          <w:szCs w:val="20"/>
          <w:lang w:val="en-US" w:eastAsia="en-US"/>
        </w:rPr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304"/>
        <w:gridCol w:w="1998"/>
        <w:gridCol w:w="1080"/>
        <w:gridCol w:w="1296"/>
        <w:gridCol w:w="1296"/>
        <w:gridCol w:w="1296"/>
      </w:tblGrid>
      <w:tr w:rsidR="002A6A8F" w:rsidRPr="003210F3" w:rsidTr="00070901">
        <w:tc>
          <w:tcPr>
            <w:tcW w:w="540" w:type="dxa"/>
            <w:vAlign w:val="center"/>
          </w:tcPr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Sl. No.</w:t>
            </w:r>
          </w:p>
        </w:tc>
        <w:tc>
          <w:tcPr>
            <w:tcW w:w="2304" w:type="dxa"/>
            <w:vAlign w:val="center"/>
          </w:tcPr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Tender No.</w:t>
            </w:r>
          </w:p>
        </w:tc>
        <w:tc>
          <w:tcPr>
            <w:tcW w:w="1998" w:type="dxa"/>
            <w:vAlign w:val="center"/>
          </w:tcPr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 xml:space="preserve">Item with </w:t>
            </w: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Department</w:t>
            </w:r>
          </w:p>
        </w:tc>
        <w:tc>
          <w:tcPr>
            <w:tcW w:w="1080" w:type="dxa"/>
            <w:vAlign w:val="center"/>
          </w:tcPr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Tender Fee (</w:t>
            </w:r>
            <w:proofErr w:type="spellStart"/>
            <w:r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Rs</w:t>
            </w:r>
            <w:proofErr w:type="spellEnd"/>
            <w:r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.)</w:t>
            </w:r>
          </w:p>
        </w:tc>
        <w:tc>
          <w:tcPr>
            <w:tcW w:w="1296" w:type="dxa"/>
            <w:vAlign w:val="center"/>
          </w:tcPr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Pre-bid</w:t>
            </w:r>
          </w:p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Meeting Date &amp; time</w:t>
            </w:r>
          </w:p>
        </w:tc>
        <w:tc>
          <w:tcPr>
            <w:tcW w:w="1296" w:type="dxa"/>
            <w:vAlign w:val="center"/>
          </w:tcPr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Last Date &amp;</w:t>
            </w:r>
          </w:p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Time of</w:t>
            </w:r>
          </w:p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uploading of online bids</w:t>
            </w:r>
          </w:p>
        </w:tc>
        <w:tc>
          <w:tcPr>
            <w:tcW w:w="1296" w:type="dxa"/>
            <w:vAlign w:val="center"/>
          </w:tcPr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Date &amp;</w:t>
            </w:r>
          </w:p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Time of</w:t>
            </w:r>
          </w:p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Techno-</w:t>
            </w:r>
          </w:p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Commercial opening</w:t>
            </w:r>
          </w:p>
        </w:tc>
      </w:tr>
      <w:tr w:rsidR="002A6A8F" w:rsidRPr="003210F3" w:rsidTr="00070901">
        <w:trPr>
          <w:trHeight w:val="736"/>
        </w:trPr>
        <w:tc>
          <w:tcPr>
            <w:tcW w:w="540" w:type="dxa"/>
            <w:vAlign w:val="center"/>
          </w:tcPr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304" w:type="dxa"/>
            <w:vAlign w:val="center"/>
          </w:tcPr>
          <w:p w:rsidR="002A6A8F" w:rsidRPr="00FD56F2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 w:rsidRPr="00FD56F2">
              <w:rPr>
                <w:rFonts w:ascii="Century Gothic" w:hAnsi="Century Gothic"/>
                <w:sz w:val="16"/>
                <w:szCs w:val="16"/>
              </w:rPr>
              <w:t>HLL/PCD/PMSSY-II/1</w:t>
            </w:r>
            <w:r w:rsidR="001D61E8">
              <w:rPr>
                <w:rFonts w:ascii="Century Gothic" w:hAnsi="Century Gothic"/>
                <w:sz w:val="16"/>
                <w:szCs w:val="16"/>
              </w:rPr>
              <w:t>1</w:t>
            </w:r>
            <w:r w:rsidR="00A35034">
              <w:rPr>
                <w:rFonts w:ascii="Century Gothic" w:hAnsi="Century Gothic"/>
                <w:sz w:val="16"/>
                <w:szCs w:val="16"/>
              </w:rPr>
              <w:t>/16-17, dated 22</w:t>
            </w:r>
            <w:r w:rsidRPr="00FD56F2">
              <w:rPr>
                <w:rFonts w:ascii="Century Gothic" w:hAnsi="Century Gothic"/>
                <w:sz w:val="16"/>
                <w:szCs w:val="16"/>
              </w:rPr>
              <w:t>.0</w:t>
            </w:r>
            <w:r w:rsidR="00EB1E84">
              <w:rPr>
                <w:rFonts w:ascii="Century Gothic" w:hAnsi="Century Gothic"/>
                <w:sz w:val="16"/>
                <w:szCs w:val="16"/>
              </w:rPr>
              <w:t>8</w:t>
            </w:r>
            <w:r w:rsidRPr="00FD56F2">
              <w:rPr>
                <w:rFonts w:ascii="Century Gothic" w:hAnsi="Century Gothic"/>
                <w:sz w:val="16"/>
                <w:szCs w:val="16"/>
              </w:rPr>
              <w:t>.2016</w:t>
            </w:r>
            <w:r w:rsidRPr="00FD56F2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.</w:t>
            </w:r>
          </w:p>
          <w:p w:rsidR="002A6A8F" w:rsidRPr="00FD56F2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8" w:type="dxa"/>
            <w:vAlign w:val="center"/>
          </w:tcPr>
          <w:p w:rsidR="002A6A8F" w:rsidRPr="00FD56F2" w:rsidRDefault="00A35034" w:rsidP="00070901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Medical Equipment</w:t>
            </w:r>
          </w:p>
        </w:tc>
        <w:tc>
          <w:tcPr>
            <w:tcW w:w="1080" w:type="dxa"/>
            <w:vAlign w:val="center"/>
          </w:tcPr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5</w:t>
            </w:r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,</w:t>
            </w:r>
            <w:r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2</w:t>
            </w:r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00/-</w:t>
            </w:r>
          </w:p>
        </w:tc>
        <w:tc>
          <w:tcPr>
            <w:tcW w:w="1296" w:type="dxa"/>
            <w:vAlign w:val="center"/>
          </w:tcPr>
          <w:p w:rsidR="002A6A8F" w:rsidRPr="003210F3" w:rsidRDefault="001415BB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 w:rsidRPr="001415BB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 xml:space="preserve">30-Aug-2016, 1100 </w:t>
            </w:r>
            <w:proofErr w:type="spellStart"/>
            <w:r w:rsidRPr="001415BB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hrs</w:t>
            </w:r>
            <w:proofErr w:type="spellEnd"/>
            <w:r w:rsidRPr="001415BB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 xml:space="preserve"> IST</w:t>
            </w:r>
          </w:p>
        </w:tc>
        <w:tc>
          <w:tcPr>
            <w:tcW w:w="1296" w:type="dxa"/>
            <w:vAlign w:val="center"/>
          </w:tcPr>
          <w:p w:rsidR="002A6A8F" w:rsidRPr="003210F3" w:rsidRDefault="001415BB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 w:rsidRPr="001415BB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 xml:space="preserve">21-Sep-2016, 1800 </w:t>
            </w:r>
            <w:proofErr w:type="spellStart"/>
            <w:r w:rsidRPr="001415BB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hrs</w:t>
            </w:r>
            <w:proofErr w:type="spellEnd"/>
            <w:r w:rsidRPr="001415BB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 xml:space="preserve"> IST</w:t>
            </w:r>
          </w:p>
        </w:tc>
        <w:tc>
          <w:tcPr>
            <w:tcW w:w="1296" w:type="dxa"/>
            <w:vAlign w:val="center"/>
          </w:tcPr>
          <w:p w:rsidR="002A6A8F" w:rsidRPr="003210F3" w:rsidRDefault="001415BB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 w:rsidRPr="001415BB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 xml:space="preserve">22-Sep-2016, 1400 </w:t>
            </w:r>
            <w:proofErr w:type="spellStart"/>
            <w:r w:rsidRPr="001415BB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hrs</w:t>
            </w:r>
            <w:proofErr w:type="spellEnd"/>
            <w:r w:rsidRPr="001415BB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 xml:space="preserve"> IST</w:t>
            </w:r>
          </w:p>
        </w:tc>
      </w:tr>
    </w:tbl>
    <w:p w:rsidR="009F5014" w:rsidRPr="00077DDC" w:rsidRDefault="009F5014" w:rsidP="009F5014">
      <w:pPr>
        <w:autoSpaceDE w:val="0"/>
        <w:autoSpaceDN w:val="0"/>
        <w:adjustRightInd w:val="0"/>
        <w:jc w:val="right"/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</w:pPr>
    </w:p>
    <w:p w:rsidR="00077DDC" w:rsidRPr="00077DDC" w:rsidRDefault="00C13DBF" w:rsidP="001D61E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imes New Roman"/>
          <w:color w:val="000000"/>
          <w:sz w:val="20"/>
          <w:szCs w:val="20"/>
          <w:lang w:val="en-US" w:eastAsia="en-US"/>
        </w:rPr>
      </w:pPr>
      <w:r w:rsidRPr="00C13DBF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Procurement &amp; Consultancy Services Division of HLL Lifecare Limited, for and on behalf of Govt. of India, Ministry of Health &amp; Family Welfare, invites </w:t>
      </w:r>
      <w:r w:rsidR="00D23D32" w:rsidRPr="00077DDC">
        <w:rPr>
          <w:rFonts w:ascii="Calibri" w:hAnsi="Calibri" w:cs="Times New Roman"/>
          <w:b/>
          <w:color w:val="000000"/>
          <w:sz w:val="20"/>
          <w:szCs w:val="20"/>
          <w:lang w:val="en-US" w:eastAsia="en-US"/>
        </w:rPr>
        <w:t>e-</w:t>
      </w:r>
      <w:r w:rsidR="000140E8" w:rsidRPr="00077DDC">
        <w:rPr>
          <w:rFonts w:ascii="Calibri" w:hAnsi="Calibri" w:cs="Times New Roman"/>
          <w:b/>
          <w:color w:val="000000"/>
          <w:sz w:val="20"/>
          <w:szCs w:val="20"/>
          <w:lang w:val="en-US" w:eastAsia="en-US"/>
        </w:rPr>
        <w:t>tenders</w:t>
      </w:r>
      <w:r w:rsidR="000140E8"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 from eligible and qualified tenderers for Supply, Installation &amp; Commissioning of </w:t>
      </w:r>
      <w:r w:rsidR="000140E8" w:rsidRPr="00C13DBF">
        <w:rPr>
          <w:rFonts w:ascii="Calibri" w:hAnsi="Calibri" w:cs="Times New Roman"/>
          <w:bCs/>
          <w:color w:val="000000"/>
          <w:sz w:val="20"/>
          <w:szCs w:val="20"/>
          <w:lang w:val="en-US" w:eastAsia="en-US"/>
        </w:rPr>
        <w:t xml:space="preserve">Medical Equipment </w:t>
      </w:r>
      <w:r w:rsidRPr="00C13DBF">
        <w:rPr>
          <w:rFonts w:ascii="Calibri" w:hAnsi="Calibri" w:cs="Times New Roman"/>
          <w:bCs/>
          <w:color w:val="000000"/>
          <w:sz w:val="20"/>
          <w:szCs w:val="20"/>
          <w:lang w:val="en-US" w:eastAsia="en-US"/>
        </w:rPr>
        <w:t>for</w:t>
      </w:r>
      <w:r w:rsidRPr="00C13DBF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1D61E8" w:rsidRPr="001D61E8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Pt.B.D</w:t>
      </w:r>
      <w:proofErr w:type="spellEnd"/>
      <w:r w:rsidR="001D61E8" w:rsidRPr="001D61E8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. Sharma Post Graduate Institu</w:t>
      </w:r>
      <w:r w:rsidR="001D61E8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 xml:space="preserve">te of Medical Sciences, </w:t>
      </w:r>
      <w:proofErr w:type="spellStart"/>
      <w:r w:rsidR="001D61E8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Rohtak</w:t>
      </w:r>
      <w:proofErr w:type="spellEnd"/>
      <w:r w:rsidR="001D61E8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 xml:space="preserve"> &amp; </w:t>
      </w:r>
      <w:proofErr w:type="spellStart"/>
      <w:r w:rsidR="001D61E8" w:rsidRPr="001D61E8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Jawahar</w:t>
      </w:r>
      <w:proofErr w:type="spellEnd"/>
      <w:r w:rsidR="001D61E8" w:rsidRPr="001D61E8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1D61E8" w:rsidRPr="001D61E8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Lal</w:t>
      </w:r>
      <w:proofErr w:type="spellEnd"/>
      <w:r w:rsidR="001D61E8" w:rsidRPr="001D61E8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 xml:space="preserve"> Nehru Medical College, Aligarh (Aligarh Muslim University</w:t>
      </w:r>
      <w:r w:rsidR="000140E8" w:rsidRPr="00077DDC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 xml:space="preserve">. </w:t>
      </w:r>
    </w:p>
    <w:p w:rsidR="009F5014" w:rsidRPr="00077DDC" w:rsidRDefault="009F5014" w:rsidP="009F501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imes New Roman"/>
          <w:color w:val="000000"/>
          <w:sz w:val="20"/>
          <w:szCs w:val="20"/>
          <w:lang w:val="en-US" w:eastAsia="en-US"/>
        </w:rPr>
      </w:pPr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>Pre Bid Meeting and Techno-commercial bid opening scheduled above will be at HLL Lifecare Limited, Procurement &amp; Consultancy Services Division, B-14A, Sector-62, Noida -201 307.</w:t>
      </w:r>
    </w:p>
    <w:p w:rsidR="00077DDC" w:rsidRPr="00C13DBF" w:rsidRDefault="00077DDC" w:rsidP="0007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imes New Roman"/>
          <w:b/>
          <w:color w:val="000000"/>
          <w:sz w:val="20"/>
          <w:szCs w:val="20"/>
          <w:lang w:val="en-US" w:eastAsia="en-US"/>
        </w:rPr>
      </w:pPr>
      <w:r w:rsidRPr="00C13DBF">
        <w:rPr>
          <w:rFonts w:ascii="Calibri" w:hAnsi="Calibri" w:cs="Times New Roman"/>
          <w:b/>
          <w:color w:val="000000"/>
          <w:sz w:val="20"/>
          <w:szCs w:val="20"/>
          <w:lang w:val="en-US" w:eastAsia="en-US"/>
        </w:rPr>
        <w:t>The interested tenderers shall register with the e-tendering portal of HLL and submit their bids</w:t>
      </w:r>
      <w:r w:rsidRPr="00C13DBF">
        <w:rPr>
          <w:rFonts w:ascii="Calibri" w:hAnsi="Calibri" w:cs="Times New Roman"/>
          <w:b/>
          <w:color w:val="000000"/>
          <w:sz w:val="20"/>
          <w:szCs w:val="20"/>
          <w:lang w:eastAsia="en-US"/>
        </w:rPr>
        <w:t xml:space="preserve"> online after logging in to their accounts at </w:t>
      </w:r>
      <w:hyperlink r:id="rId6" w:history="1">
        <w:r w:rsidRPr="00C13DBF">
          <w:rPr>
            <w:rStyle w:val="Hyperlink"/>
            <w:rFonts w:ascii="Calibri" w:hAnsi="Calibri" w:cs="Times New Roman"/>
            <w:b/>
            <w:sz w:val="20"/>
            <w:szCs w:val="20"/>
            <w:lang w:eastAsia="en-US"/>
          </w:rPr>
          <w:t>https://etender.lifecarehll.com/irj/portal</w:t>
        </w:r>
      </w:hyperlink>
      <w:r w:rsidRPr="00C13DBF">
        <w:rPr>
          <w:rFonts w:ascii="Calibri" w:hAnsi="Calibri" w:cs="Times New Roman"/>
          <w:b/>
          <w:color w:val="000000"/>
          <w:sz w:val="20"/>
          <w:szCs w:val="20"/>
          <w:lang w:val="en-US" w:eastAsia="en-US"/>
        </w:rPr>
        <w:t>.</w:t>
      </w:r>
    </w:p>
    <w:p w:rsidR="00096367" w:rsidRPr="00077DDC" w:rsidRDefault="009F5014" w:rsidP="0007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</w:pPr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Interested bidders may </w:t>
      </w:r>
      <w:r w:rsidR="00077DDC"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>also</w:t>
      </w:r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 visit </w:t>
      </w:r>
      <w:r w:rsidR="00077DDC"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>the</w:t>
      </w:r>
      <w:bookmarkStart w:id="0" w:name="_GoBack"/>
      <w:bookmarkEnd w:id="0"/>
      <w:r w:rsidR="00077DDC"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 </w:t>
      </w:r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>websites of HLL Lifecare Limited (</w:t>
      </w:r>
      <w:hyperlink r:id="rId7" w:history="1">
        <w:r w:rsidR="000140E8" w:rsidRPr="00077DDC">
          <w:rPr>
            <w:rStyle w:val="Hyperlink"/>
            <w:rFonts w:ascii="Calibri" w:hAnsi="Calibri" w:cs="Times New Roman"/>
            <w:sz w:val="20"/>
            <w:szCs w:val="20"/>
            <w:lang w:val="en-US" w:eastAsia="en-US"/>
          </w:rPr>
          <w:t>www.lifecarehll.com</w:t>
        </w:r>
      </w:hyperlink>
      <w:proofErr w:type="gramStart"/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>)and</w:t>
      </w:r>
      <w:proofErr w:type="gramEnd"/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 Public Procurement Portal (</w:t>
      </w:r>
      <w:hyperlink r:id="rId8" w:history="1">
        <w:r w:rsidR="001F2BE0" w:rsidRPr="00077DDC">
          <w:rPr>
            <w:rStyle w:val="Hyperlink"/>
            <w:rFonts w:ascii="Calibri" w:hAnsi="Calibri" w:cs="Times New Roman"/>
            <w:sz w:val="20"/>
            <w:szCs w:val="20"/>
            <w:lang w:eastAsia="en-US"/>
          </w:rPr>
          <w:t>http://eprocure.gov.in/cppp</w:t>
        </w:r>
      </w:hyperlink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) for further details. </w:t>
      </w:r>
      <w:r w:rsidRPr="00077DDC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Prospective bidders are requested to browse through these websites regularly as any furtheramendments will be published in these websites</w:t>
      </w:r>
      <w:r w:rsidR="00BA5EAD" w:rsidRPr="00077DDC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 xml:space="preserve"> only</w:t>
      </w:r>
      <w:r w:rsidRPr="00077DDC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.</w:t>
      </w:r>
    </w:p>
    <w:p w:rsidR="004E1853" w:rsidRPr="00077DDC" w:rsidRDefault="004E1853" w:rsidP="009F5014">
      <w:pPr>
        <w:autoSpaceDE w:val="0"/>
        <w:autoSpaceDN w:val="0"/>
        <w:adjustRightInd w:val="0"/>
        <w:jc w:val="both"/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</w:pPr>
    </w:p>
    <w:p w:rsidR="004E1853" w:rsidRPr="00077DDC" w:rsidRDefault="00C857E6" w:rsidP="004E1853">
      <w:pPr>
        <w:autoSpaceDE w:val="0"/>
        <w:autoSpaceDN w:val="0"/>
        <w:adjustRightInd w:val="0"/>
        <w:jc w:val="right"/>
        <w:rPr>
          <w:rFonts w:ascii="Calibri" w:hAnsi="Calibri" w:cs="Times New Roman"/>
          <w:color w:val="000000"/>
          <w:lang w:val="en-US" w:eastAsia="en-US"/>
        </w:rPr>
      </w:pPr>
      <w:r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SVP (GB)</w:t>
      </w:r>
    </w:p>
    <w:sectPr w:rsidR="004E1853" w:rsidRPr="00077DDC" w:rsidSect="007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6931"/>
    <w:multiLevelType w:val="hybridMultilevel"/>
    <w:tmpl w:val="30F6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6367"/>
    <w:rsid w:val="00003F94"/>
    <w:rsid w:val="00005E74"/>
    <w:rsid w:val="000140E8"/>
    <w:rsid w:val="00023AF6"/>
    <w:rsid w:val="00044524"/>
    <w:rsid w:val="00045F20"/>
    <w:rsid w:val="0005646B"/>
    <w:rsid w:val="00077DDC"/>
    <w:rsid w:val="00084DB2"/>
    <w:rsid w:val="00092372"/>
    <w:rsid w:val="00096367"/>
    <w:rsid w:val="000D3805"/>
    <w:rsid w:val="00111428"/>
    <w:rsid w:val="00122B32"/>
    <w:rsid w:val="001415BB"/>
    <w:rsid w:val="00147365"/>
    <w:rsid w:val="00166636"/>
    <w:rsid w:val="001941EF"/>
    <w:rsid w:val="00196CB9"/>
    <w:rsid w:val="001D61E8"/>
    <w:rsid w:val="001F2BE0"/>
    <w:rsid w:val="00233058"/>
    <w:rsid w:val="0026073F"/>
    <w:rsid w:val="002A6A8F"/>
    <w:rsid w:val="002B0272"/>
    <w:rsid w:val="002F2AB6"/>
    <w:rsid w:val="002F3427"/>
    <w:rsid w:val="002F3745"/>
    <w:rsid w:val="003043D2"/>
    <w:rsid w:val="003053F7"/>
    <w:rsid w:val="00313205"/>
    <w:rsid w:val="00317C5B"/>
    <w:rsid w:val="003502F2"/>
    <w:rsid w:val="003A1B78"/>
    <w:rsid w:val="003C3A02"/>
    <w:rsid w:val="003D1F81"/>
    <w:rsid w:val="003D446C"/>
    <w:rsid w:val="00400AEC"/>
    <w:rsid w:val="00400E1C"/>
    <w:rsid w:val="00451380"/>
    <w:rsid w:val="004C63A0"/>
    <w:rsid w:val="004D3AF5"/>
    <w:rsid w:val="004D560A"/>
    <w:rsid w:val="004E1853"/>
    <w:rsid w:val="004E1F29"/>
    <w:rsid w:val="004E4C03"/>
    <w:rsid w:val="00511207"/>
    <w:rsid w:val="00523E86"/>
    <w:rsid w:val="00527BA4"/>
    <w:rsid w:val="005B265F"/>
    <w:rsid w:val="005B344D"/>
    <w:rsid w:val="005E3A95"/>
    <w:rsid w:val="006545DB"/>
    <w:rsid w:val="0069338B"/>
    <w:rsid w:val="006E74CC"/>
    <w:rsid w:val="0072187F"/>
    <w:rsid w:val="007679B6"/>
    <w:rsid w:val="007B10A2"/>
    <w:rsid w:val="007E1AA7"/>
    <w:rsid w:val="00801129"/>
    <w:rsid w:val="0080668B"/>
    <w:rsid w:val="008442AB"/>
    <w:rsid w:val="00870969"/>
    <w:rsid w:val="0089177B"/>
    <w:rsid w:val="008C6FFC"/>
    <w:rsid w:val="008D03EE"/>
    <w:rsid w:val="008D669E"/>
    <w:rsid w:val="008E42F1"/>
    <w:rsid w:val="00926E4C"/>
    <w:rsid w:val="00966FB4"/>
    <w:rsid w:val="009847CF"/>
    <w:rsid w:val="009C7F57"/>
    <w:rsid w:val="009F5014"/>
    <w:rsid w:val="00A03774"/>
    <w:rsid w:val="00A03E7C"/>
    <w:rsid w:val="00A07EAB"/>
    <w:rsid w:val="00A14F9C"/>
    <w:rsid w:val="00A35034"/>
    <w:rsid w:val="00A47DCA"/>
    <w:rsid w:val="00A64626"/>
    <w:rsid w:val="00A8645C"/>
    <w:rsid w:val="00AD4D2E"/>
    <w:rsid w:val="00B35519"/>
    <w:rsid w:val="00B53B56"/>
    <w:rsid w:val="00B91F24"/>
    <w:rsid w:val="00BA5EAD"/>
    <w:rsid w:val="00BB1874"/>
    <w:rsid w:val="00BC737B"/>
    <w:rsid w:val="00C0356D"/>
    <w:rsid w:val="00C13DBF"/>
    <w:rsid w:val="00C14700"/>
    <w:rsid w:val="00C4426F"/>
    <w:rsid w:val="00C50E74"/>
    <w:rsid w:val="00C857E6"/>
    <w:rsid w:val="00CC31D7"/>
    <w:rsid w:val="00CC791A"/>
    <w:rsid w:val="00CD5E5C"/>
    <w:rsid w:val="00CF696E"/>
    <w:rsid w:val="00D0053B"/>
    <w:rsid w:val="00D02BFE"/>
    <w:rsid w:val="00D12D92"/>
    <w:rsid w:val="00D23D32"/>
    <w:rsid w:val="00D9153B"/>
    <w:rsid w:val="00DC70A0"/>
    <w:rsid w:val="00E07C1E"/>
    <w:rsid w:val="00E44EBF"/>
    <w:rsid w:val="00E573C2"/>
    <w:rsid w:val="00E821C0"/>
    <w:rsid w:val="00EB1E84"/>
    <w:rsid w:val="00EC3C9B"/>
    <w:rsid w:val="00EC3F4D"/>
    <w:rsid w:val="00EC52F2"/>
    <w:rsid w:val="00ED5AD1"/>
    <w:rsid w:val="00F4047B"/>
    <w:rsid w:val="00F419AF"/>
    <w:rsid w:val="00F615CA"/>
    <w:rsid w:val="00F63984"/>
    <w:rsid w:val="00F73C02"/>
    <w:rsid w:val="00FE5520"/>
    <w:rsid w:val="00FF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45E84-3EE9-411C-8E19-27E6FAE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74"/>
    <w:pPr>
      <w:spacing w:after="0" w:line="240" w:lineRule="auto"/>
    </w:pPr>
    <w:rPr>
      <w:rFonts w:ascii="Times New Roman" w:hAnsi="Times New Roman" w:cs="Mangal"/>
      <w:sz w:val="24"/>
      <w:szCs w:val="24"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2B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DDC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7E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E6"/>
    <w:rPr>
      <w:rFonts w:ascii="Segoe UI" w:hAnsi="Segoe UI" w:cs="Mangal"/>
      <w:sz w:val="18"/>
      <w:szCs w:val="16"/>
      <w:lang w:val="en-GB"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in/cpp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fecareh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ender.lifecarehll.com/irj/port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86A4-EECB-4BD6-A5EC-67EEE1D3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</dc:creator>
  <cp:lastModifiedBy>KIRAN</cp:lastModifiedBy>
  <cp:revision>10</cp:revision>
  <cp:lastPrinted>2016-08-22T12:31:00Z</cp:lastPrinted>
  <dcterms:created xsi:type="dcterms:W3CDTF">2015-01-12T04:59:00Z</dcterms:created>
  <dcterms:modified xsi:type="dcterms:W3CDTF">2016-08-22T12:40:00Z</dcterms:modified>
</cp:coreProperties>
</file>