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9F3" w:rsidRDefault="00DA09F3" w:rsidP="00DA09F3">
      <w:pPr>
        <w:rPr>
          <w:rFonts w:ascii="Arial" w:hAnsi="Arial" w:cs="Arial"/>
          <w:b/>
          <w:bCs/>
        </w:rPr>
      </w:pPr>
      <w:r w:rsidRPr="00382E63">
        <w:rPr>
          <w:rFonts w:ascii="Arial" w:hAnsi="Arial" w:cs="Arial"/>
          <w:b/>
          <w:bCs/>
        </w:rPr>
        <w:t>HLL/CHO/CQA/</w:t>
      </w:r>
      <w:r w:rsidRPr="00A772D1">
        <w:rPr>
          <w:rFonts w:ascii="Arial" w:hAnsi="Arial" w:cs="Arial"/>
          <w:b/>
          <w:bCs/>
        </w:rPr>
        <w:t>MR-IFC /</w:t>
      </w:r>
      <w:r>
        <w:rPr>
          <w:rFonts w:ascii="Arial" w:hAnsi="Arial" w:cs="Arial"/>
          <w:b/>
          <w:bCs/>
        </w:rPr>
        <w:t>279</w:t>
      </w:r>
      <w:r w:rsidRPr="00A772D1">
        <w:rPr>
          <w:rFonts w:ascii="Arial" w:hAnsi="Arial" w:cs="Arial"/>
          <w:b/>
          <w:bCs/>
        </w:rPr>
        <w:t xml:space="preserve"> -2014</w:t>
      </w:r>
      <w:r>
        <w:rPr>
          <w:rFonts w:ascii="Arial" w:hAnsi="Arial" w:cs="Arial"/>
          <w:b/>
          <w:bCs/>
        </w:rPr>
        <w:tab/>
        <w:t xml:space="preserve">                                    Date: 16.10.2014</w:t>
      </w:r>
    </w:p>
    <w:p w:rsidR="00DA09F3" w:rsidRDefault="00DA09F3" w:rsidP="00DA09F3">
      <w:pPr>
        <w:rPr>
          <w:rFonts w:ascii="Arial" w:hAnsi="Arial" w:cs="Arial"/>
          <w:b/>
          <w:bCs/>
        </w:rPr>
      </w:pPr>
    </w:p>
    <w:p w:rsidR="00DA09F3" w:rsidRDefault="00DA09F3" w:rsidP="00DA09F3">
      <w:pPr>
        <w:rPr>
          <w:rFonts w:ascii="Arial" w:hAnsi="Arial" w:cs="Arial"/>
          <w:b/>
          <w:bCs/>
        </w:rPr>
      </w:pPr>
    </w:p>
    <w:p w:rsidR="00DA09F3" w:rsidRDefault="00DA09F3" w:rsidP="00DA09F3">
      <w:pPr>
        <w:rPr>
          <w:rFonts w:ascii="Arial" w:hAnsi="Arial" w:cs="Arial"/>
          <w:b/>
          <w:bCs/>
        </w:rPr>
      </w:pPr>
      <w:r>
        <w:rPr>
          <w:rFonts w:ascii="Arial" w:hAnsi="Arial" w:cs="Arial"/>
          <w:b/>
          <w:bCs/>
        </w:rPr>
        <w:t>To,</w:t>
      </w:r>
    </w:p>
    <w:p w:rsidR="00DA09F3" w:rsidRDefault="00DA09F3" w:rsidP="00DA09F3">
      <w:pPr>
        <w:rPr>
          <w:rFonts w:ascii="Arial" w:hAnsi="Arial" w:cs="Arial"/>
          <w:b/>
          <w:color w:val="000000"/>
        </w:rPr>
      </w:pPr>
    </w:p>
    <w:p w:rsidR="00DA09F3" w:rsidRPr="00E62306" w:rsidRDefault="00DA09F3" w:rsidP="00DA09F3">
      <w:pPr>
        <w:rPr>
          <w:rFonts w:ascii="Arial" w:hAnsi="Arial" w:cs="Arial"/>
          <w:b/>
          <w:color w:val="444243"/>
        </w:rPr>
      </w:pPr>
      <w:r w:rsidRPr="00E62306">
        <w:rPr>
          <w:rFonts w:ascii="Arial" w:hAnsi="Arial" w:cs="Arial"/>
          <w:b/>
          <w:color w:val="000000"/>
        </w:rPr>
        <w:t>HLL Website for publication</w:t>
      </w:r>
    </w:p>
    <w:p w:rsidR="00DA09F3" w:rsidRDefault="00DA09F3" w:rsidP="00DA09F3">
      <w:pPr>
        <w:rPr>
          <w:rFonts w:ascii="Tahoma" w:hAnsi="Tahoma" w:cs="Tahoma"/>
          <w:color w:val="808080"/>
          <w:sz w:val="26"/>
          <w:szCs w:val="26"/>
          <w:shd w:val="clear" w:color="auto" w:fill="FFFFFF"/>
        </w:rPr>
      </w:pPr>
    </w:p>
    <w:p w:rsidR="00DA09F3" w:rsidRDefault="00DA09F3" w:rsidP="00DA09F3">
      <w:pPr>
        <w:rPr>
          <w:rFonts w:ascii="Tahoma" w:hAnsi="Tahoma" w:cs="Tahoma"/>
          <w:color w:val="808080"/>
          <w:sz w:val="26"/>
          <w:szCs w:val="26"/>
          <w:shd w:val="clear" w:color="auto" w:fill="FFFFFF"/>
        </w:rPr>
      </w:pPr>
    </w:p>
    <w:p w:rsidR="00DA09F3" w:rsidRPr="00382E63" w:rsidRDefault="00DA09F3" w:rsidP="00DA09F3">
      <w:pPr>
        <w:jc w:val="both"/>
        <w:rPr>
          <w:rFonts w:ascii="Arial" w:hAnsi="Arial" w:cs="Arial"/>
          <w:b/>
          <w:bCs/>
        </w:rPr>
      </w:pPr>
    </w:p>
    <w:p w:rsidR="00DA09F3" w:rsidRPr="004A22C7" w:rsidRDefault="00DA09F3" w:rsidP="00DA09F3">
      <w:pPr>
        <w:jc w:val="both"/>
        <w:rPr>
          <w:rFonts w:ascii="Arial" w:hAnsi="Arial" w:cs="Arial"/>
          <w:b/>
        </w:rPr>
      </w:pPr>
      <w:r w:rsidRPr="004A22C7">
        <w:rPr>
          <w:rFonts w:ascii="Arial" w:hAnsi="Arial" w:cs="Arial"/>
          <w:b/>
        </w:rPr>
        <w:t>Sub:</w:t>
      </w:r>
      <w:r>
        <w:rPr>
          <w:rFonts w:ascii="Arial" w:hAnsi="Arial" w:cs="Arial"/>
          <w:b/>
        </w:rPr>
        <w:t xml:space="preserve"> Offer for ISO 9001 &amp; ISO 13485 Certification of HLL-</w:t>
      </w:r>
      <w:proofErr w:type="spellStart"/>
      <w:r>
        <w:rPr>
          <w:rFonts w:ascii="Arial" w:hAnsi="Arial" w:cs="Arial"/>
          <w:b/>
        </w:rPr>
        <w:t>Irapuram</w:t>
      </w:r>
      <w:proofErr w:type="spellEnd"/>
      <w:r>
        <w:rPr>
          <w:rFonts w:ascii="Arial" w:hAnsi="Arial" w:cs="Arial"/>
          <w:b/>
        </w:rPr>
        <w:t xml:space="preserve"> Factory, Cochin (IFC</w:t>
      </w:r>
      <w:r w:rsidRPr="004A22C7">
        <w:rPr>
          <w:rFonts w:ascii="Arial" w:hAnsi="Arial" w:cs="Arial"/>
          <w:b/>
        </w:rPr>
        <w:t>)</w:t>
      </w:r>
      <w:r>
        <w:rPr>
          <w:rFonts w:ascii="Arial" w:hAnsi="Arial" w:cs="Arial"/>
          <w:b/>
        </w:rPr>
        <w:t>-</w:t>
      </w:r>
      <w:proofErr w:type="spellStart"/>
      <w:r>
        <w:rPr>
          <w:rFonts w:ascii="Arial" w:hAnsi="Arial" w:cs="Arial"/>
          <w:b/>
        </w:rPr>
        <w:t>Ernakulam</w:t>
      </w:r>
      <w:proofErr w:type="spellEnd"/>
      <w:r>
        <w:rPr>
          <w:rFonts w:ascii="Arial" w:hAnsi="Arial" w:cs="Arial"/>
          <w:b/>
        </w:rPr>
        <w:t>.</w:t>
      </w:r>
    </w:p>
    <w:p w:rsidR="00DA09F3" w:rsidRDefault="00DA09F3" w:rsidP="00DA09F3">
      <w:pPr>
        <w:jc w:val="both"/>
        <w:rPr>
          <w:rFonts w:ascii="Arial" w:hAnsi="Arial" w:cs="Arial"/>
        </w:rPr>
      </w:pPr>
    </w:p>
    <w:p w:rsidR="00DA09F3" w:rsidRDefault="00DA09F3" w:rsidP="00DA09F3">
      <w:pPr>
        <w:spacing w:line="240" w:lineRule="auto"/>
        <w:jc w:val="both"/>
        <w:rPr>
          <w:rFonts w:ascii="Arial" w:hAnsi="Arial" w:cs="Arial"/>
        </w:rPr>
      </w:pPr>
      <w:r>
        <w:rPr>
          <w:rFonts w:ascii="Arial" w:hAnsi="Arial" w:cs="Arial"/>
        </w:rPr>
        <w:t xml:space="preserve">HLL </w:t>
      </w:r>
      <w:proofErr w:type="spellStart"/>
      <w:r>
        <w:rPr>
          <w:rFonts w:ascii="Arial" w:hAnsi="Arial" w:cs="Arial"/>
        </w:rPr>
        <w:t>Lifecare</w:t>
      </w:r>
      <w:proofErr w:type="spellEnd"/>
      <w:r>
        <w:rPr>
          <w:rFonts w:ascii="Arial" w:hAnsi="Arial" w:cs="Arial"/>
        </w:rPr>
        <w:t xml:space="preserve"> Limited (HLL) is a public sector enterprise under the Ministry of Health and Family Welfare; Government of India. HLL’s business portfolio includes manufacture and sale of healthcare products and contraceptives. HLL has seven manufacturing facilities. Two are located in Trivandrum, one at Cochin, one at </w:t>
      </w:r>
      <w:proofErr w:type="spellStart"/>
      <w:r>
        <w:rPr>
          <w:rFonts w:ascii="Arial" w:hAnsi="Arial" w:cs="Arial"/>
        </w:rPr>
        <w:t>Kanagala</w:t>
      </w:r>
      <w:proofErr w:type="spellEnd"/>
      <w:r>
        <w:rPr>
          <w:rFonts w:ascii="Arial" w:hAnsi="Arial" w:cs="Arial"/>
        </w:rPr>
        <w:t xml:space="preserve">, Belgaum, one at </w:t>
      </w:r>
      <w:proofErr w:type="spellStart"/>
      <w:r>
        <w:rPr>
          <w:rFonts w:ascii="Arial" w:hAnsi="Arial" w:cs="Arial"/>
        </w:rPr>
        <w:t>Manesar</w:t>
      </w:r>
      <w:proofErr w:type="spellEnd"/>
      <w:r>
        <w:rPr>
          <w:rFonts w:ascii="Arial" w:hAnsi="Arial" w:cs="Arial"/>
        </w:rPr>
        <w:t xml:space="preserve">, </w:t>
      </w:r>
      <w:proofErr w:type="spellStart"/>
      <w:r>
        <w:rPr>
          <w:rFonts w:ascii="Arial" w:hAnsi="Arial" w:cs="Arial"/>
        </w:rPr>
        <w:t>Gurgaon</w:t>
      </w:r>
      <w:proofErr w:type="spellEnd"/>
      <w:r>
        <w:rPr>
          <w:rFonts w:ascii="Arial" w:hAnsi="Arial" w:cs="Arial"/>
        </w:rPr>
        <w:t xml:space="preserve">, one at </w:t>
      </w:r>
      <w:proofErr w:type="spellStart"/>
      <w:r>
        <w:rPr>
          <w:rFonts w:ascii="Arial" w:hAnsi="Arial" w:cs="Arial"/>
        </w:rPr>
        <w:t>Sanwer</w:t>
      </w:r>
      <w:proofErr w:type="spellEnd"/>
      <w:r>
        <w:rPr>
          <w:rFonts w:ascii="Arial" w:hAnsi="Arial" w:cs="Arial"/>
        </w:rPr>
        <w:t xml:space="preserve"> Road, Indore and seventh one at </w:t>
      </w:r>
      <w:proofErr w:type="spellStart"/>
      <w:r>
        <w:rPr>
          <w:rFonts w:ascii="Arial" w:hAnsi="Arial" w:cs="Arial"/>
        </w:rPr>
        <w:t>Irapuram</w:t>
      </w:r>
      <w:proofErr w:type="spellEnd"/>
      <w:r>
        <w:rPr>
          <w:rFonts w:ascii="Arial" w:hAnsi="Arial" w:cs="Arial"/>
        </w:rPr>
        <w:t xml:space="preserve">, Cochin- </w:t>
      </w:r>
      <w:proofErr w:type="spellStart"/>
      <w:r>
        <w:rPr>
          <w:rFonts w:ascii="Arial" w:hAnsi="Arial" w:cs="Arial"/>
        </w:rPr>
        <w:t>Ernakulam</w:t>
      </w:r>
      <w:proofErr w:type="spellEnd"/>
      <w:r>
        <w:rPr>
          <w:rFonts w:ascii="Arial" w:hAnsi="Arial" w:cs="Arial"/>
        </w:rPr>
        <w:t xml:space="preserve">. </w:t>
      </w:r>
    </w:p>
    <w:p w:rsidR="00DA09F3" w:rsidRDefault="00DA09F3" w:rsidP="00DA09F3">
      <w:pPr>
        <w:spacing w:line="240" w:lineRule="auto"/>
        <w:jc w:val="both"/>
        <w:rPr>
          <w:rFonts w:ascii="Arial" w:hAnsi="Arial" w:cs="Arial"/>
        </w:rPr>
      </w:pPr>
    </w:p>
    <w:p w:rsidR="00DA09F3" w:rsidRPr="001574D3" w:rsidRDefault="00DA09F3" w:rsidP="00DA09F3">
      <w:pPr>
        <w:spacing w:line="240" w:lineRule="auto"/>
        <w:jc w:val="both"/>
        <w:rPr>
          <w:rFonts w:ascii="Arial" w:hAnsi="Arial" w:cs="Arial"/>
          <w:i/>
          <w:iCs/>
        </w:rPr>
      </w:pPr>
      <w:r w:rsidRPr="001574D3">
        <w:rPr>
          <w:rFonts w:ascii="Arial" w:hAnsi="Arial" w:cs="Arial"/>
          <w:i/>
          <w:iCs/>
        </w:rPr>
        <w:t xml:space="preserve">HLL’s </w:t>
      </w:r>
      <w:proofErr w:type="spellStart"/>
      <w:r w:rsidRPr="001574D3">
        <w:rPr>
          <w:rFonts w:ascii="Arial" w:hAnsi="Arial" w:cs="Arial"/>
          <w:i/>
          <w:iCs/>
        </w:rPr>
        <w:t>Irapuram</w:t>
      </w:r>
      <w:proofErr w:type="spellEnd"/>
      <w:r w:rsidRPr="001574D3">
        <w:rPr>
          <w:rFonts w:ascii="Arial" w:hAnsi="Arial" w:cs="Arial"/>
          <w:i/>
          <w:iCs/>
        </w:rPr>
        <w:t xml:space="preserve"> Factory (HLL IFC) is engaged in the manufacture and sale of Male Latex Condoms with a production capacity of 276 million pieces per annum employing about 70 employees for various activities. A process description, brief on factory and flow chart is attached as </w:t>
      </w:r>
      <w:r w:rsidRPr="001574D3">
        <w:rPr>
          <w:rFonts w:ascii="Arial" w:hAnsi="Arial" w:cs="Arial"/>
          <w:b/>
          <w:i/>
          <w:iCs/>
        </w:rPr>
        <w:t>Annex I.</w:t>
      </w:r>
    </w:p>
    <w:p w:rsidR="00DA09F3" w:rsidRDefault="00DA09F3" w:rsidP="00DA09F3">
      <w:pPr>
        <w:spacing w:line="240" w:lineRule="auto"/>
        <w:jc w:val="both"/>
        <w:rPr>
          <w:rFonts w:ascii="Arial" w:hAnsi="Arial" w:cs="Arial"/>
        </w:rPr>
      </w:pPr>
    </w:p>
    <w:p w:rsidR="00DA09F3" w:rsidRDefault="00DA09F3" w:rsidP="00DA09F3">
      <w:pPr>
        <w:spacing w:line="240" w:lineRule="auto"/>
        <w:jc w:val="both"/>
        <w:rPr>
          <w:rFonts w:ascii="Arial" w:hAnsi="Arial" w:cs="Arial"/>
        </w:rPr>
      </w:pPr>
      <w:r>
        <w:rPr>
          <w:rFonts w:ascii="Arial" w:hAnsi="Arial" w:cs="Arial"/>
        </w:rPr>
        <w:t>We are planning for the ISO 9001 &amp; ISO 13485 Certification of HLL IFC (</w:t>
      </w:r>
      <w:r>
        <w:rPr>
          <w:rFonts w:ascii="Arial" w:hAnsi="Arial" w:cs="Arial"/>
          <w:b/>
          <w:bCs/>
        </w:rPr>
        <w:t>Certification audit is proposed to be conducted in November 2014 itself</w:t>
      </w:r>
      <w:r>
        <w:rPr>
          <w:rFonts w:ascii="Arial" w:hAnsi="Arial" w:cs="Arial"/>
        </w:rPr>
        <w:t>) as per the scope mentioned below.</w:t>
      </w:r>
    </w:p>
    <w:p w:rsidR="00DA09F3" w:rsidRDefault="00DA09F3" w:rsidP="00DA09F3">
      <w:pPr>
        <w:spacing w:line="240" w:lineRule="auto"/>
        <w:jc w:val="both"/>
        <w:rPr>
          <w:rFonts w:ascii="Arial" w:hAnsi="Arial" w:cs="Arial"/>
        </w:rPr>
      </w:pPr>
    </w:p>
    <w:p w:rsidR="00DA09F3" w:rsidRPr="001574D3" w:rsidRDefault="00DA09F3" w:rsidP="00DA09F3">
      <w:pPr>
        <w:numPr>
          <w:ilvl w:val="0"/>
          <w:numId w:val="1"/>
        </w:numPr>
        <w:spacing w:after="0" w:line="240" w:lineRule="auto"/>
        <w:jc w:val="both"/>
        <w:rPr>
          <w:rFonts w:ascii="Arial" w:hAnsi="Arial" w:cs="Arial"/>
        </w:rPr>
      </w:pPr>
      <w:r w:rsidRPr="001574D3">
        <w:rPr>
          <w:rFonts w:ascii="Arial" w:hAnsi="Arial" w:cs="Arial"/>
          <w:b/>
          <w:bCs/>
        </w:rPr>
        <w:t xml:space="preserve">Scope of ISO 9001:2008 Certification: </w:t>
      </w:r>
    </w:p>
    <w:p w:rsidR="00DA09F3" w:rsidRPr="001574D3" w:rsidRDefault="00DA09F3" w:rsidP="00DA09F3">
      <w:pPr>
        <w:spacing w:line="240" w:lineRule="auto"/>
        <w:ind w:left="360"/>
        <w:jc w:val="both"/>
        <w:rPr>
          <w:rFonts w:ascii="Arial" w:hAnsi="Arial" w:cs="Arial"/>
        </w:rPr>
      </w:pPr>
      <w:proofErr w:type="gramStart"/>
      <w:r w:rsidRPr="001574D3">
        <w:rPr>
          <w:rFonts w:ascii="Arial" w:hAnsi="Arial" w:cs="Arial"/>
          <w:b/>
          <w:bCs/>
        </w:rPr>
        <w:t>“</w:t>
      </w:r>
      <w:r w:rsidRPr="001574D3">
        <w:rPr>
          <w:rFonts w:ascii="Arial" w:hAnsi="Arial" w:cs="Arial"/>
        </w:rPr>
        <w:t>Manufacture and Sale of Male Latex Condoms</w:t>
      </w:r>
      <w:r>
        <w:rPr>
          <w:rFonts w:ascii="Arial" w:hAnsi="Arial" w:cs="Arial"/>
        </w:rPr>
        <w:t>”</w:t>
      </w:r>
      <w:r w:rsidRPr="001574D3">
        <w:rPr>
          <w:rFonts w:ascii="Arial" w:hAnsi="Arial" w:cs="Arial"/>
        </w:rPr>
        <w:t>.</w:t>
      </w:r>
      <w:proofErr w:type="gramEnd"/>
    </w:p>
    <w:p w:rsidR="00DA09F3" w:rsidRDefault="00DA09F3" w:rsidP="00DA09F3">
      <w:pPr>
        <w:pStyle w:val="BodyText"/>
        <w:rPr>
          <w:rFonts w:ascii="Arial" w:hAnsi="Arial" w:cs="Arial"/>
        </w:rPr>
      </w:pPr>
    </w:p>
    <w:p w:rsidR="00DA09F3" w:rsidRDefault="00DA09F3" w:rsidP="00DA09F3">
      <w:pPr>
        <w:pStyle w:val="BodyText"/>
        <w:numPr>
          <w:ilvl w:val="0"/>
          <w:numId w:val="1"/>
        </w:numPr>
        <w:rPr>
          <w:rFonts w:ascii="Arial" w:hAnsi="Arial" w:cs="Arial"/>
        </w:rPr>
      </w:pPr>
      <w:r w:rsidRPr="001574D3">
        <w:rPr>
          <w:rFonts w:ascii="Arial" w:hAnsi="Arial" w:cs="Arial"/>
        </w:rPr>
        <w:t>Scope of ISO 13485: 2003 / EN ISO 13485: 2012 Certification:</w:t>
      </w:r>
    </w:p>
    <w:p w:rsidR="00DA09F3" w:rsidRPr="001574D3" w:rsidRDefault="00DA09F3" w:rsidP="00DA09F3">
      <w:pPr>
        <w:pStyle w:val="BodyText"/>
        <w:ind w:left="720"/>
        <w:rPr>
          <w:rFonts w:ascii="Arial" w:hAnsi="Arial" w:cs="Arial"/>
          <w:b w:val="0"/>
          <w:bCs w:val="0"/>
        </w:rPr>
      </w:pPr>
      <w:proofErr w:type="gramStart"/>
      <w:r>
        <w:rPr>
          <w:rFonts w:ascii="Arial" w:hAnsi="Arial" w:cs="Arial"/>
          <w:b w:val="0"/>
          <w:bCs w:val="0"/>
        </w:rPr>
        <w:t>“</w:t>
      </w:r>
      <w:r w:rsidRPr="001574D3">
        <w:rPr>
          <w:rFonts w:ascii="Arial" w:hAnsi="Arial" w:cs="Arial"/>
          <w:b w:val="0"/>
          <w:bCs w:val="0"/>
        </w:rPr>
        <w:t>Manufacture and Sale of Male Latex Condoms</w:t>
      </w:r>
      <w:r>
        <w:rPr>
          <w:rFonts w:ascii="Arial" w:hAnsi="Arial" w:cs="Arial"/>
          <w:b w:val="0"/>
          <w:bCs w:val="0"/>
        </w:rPr>
        <w:t>”</w:t>
      </w:r>
      <w:r w:rsidRPr="001574D3">
        <w:rPr>
          <w:rFonts w:ascii="Arial" w:hAnsi="Arial" w:cs="Arial"/>
          <w:b w:val="0"/>
          <w:bCs w:val="0"/>
        </w:rPr>
        <w:t>.</w:t>
      </w:r>
      <w:proofErr w:type="gramEnd"/>
    </w:p>
    <w:p w:rsidR="00DA09F3" w:rsidRDefault="00DA09F3" w:rsidP="00DA09F3">
      <w:pPr>
        <w:spacing w:line="240" w:lineRule="auto"/>
        <w:jc w:val="both"/>
        <w:rPr>
          <w:rFonts w:ascii="Arial" w:hAnsi="Arial" w:cs="Arial"/>
          <w:b/>
          <w:bCs/>
        </w:rPr>
      </w:pPr>
    </w:p>
    <w:p w:rsidR="00DA09F3" w:rsidRDefault="00DA09F3" w:rsidP="00DA09F3">
      <w:pPr>
        <w:spacing w:line="240" w:lineRule="auto"/>
        <w:jc w:val="both"/>
        <w:rPr>
          <w:rFonts w:ascii="Arial" w:hAnsi="Arial" w:cs="Arial"/>
        </w:rPr>
      </w:pPr>
      <w:r>
        <w:rPr>
          <w:rFonts w:ascii="Arial" w:hAnsi="Arial" w:cs="Arial"/>
        </w:rPr>
        <w:lastRenderedPageBreak/>
        <w:t xml:space="preserve">Detailed offer is invited from reputed </w:t>
      </w:r>
      <w:proofErr w:type="gramStart"/>
      <w:r>
        <w:rPr>
          <w:rFonts w:ascii="Arial" w:hAnsi="Arial" w:cs="Arial"/>
        </w:rPr>
        <w:t>certifying agencies which covers</w:t>
      </w:r>
      <w:proofErr w:type="gramEnd"/>
      <w:r>
        <w:rPr>
          <w:rFonts w:ascii="Arial" w:hAnsi="Arial" w:cs="Arial"/>
        </w:rPr>
        <w:t xml:space="preserve"> details like terms and conditions, financial, certification audit date meeting HLL requirement and time required for issue of certificate.</w:t>
      </w:r>
    </w:p>
    <w:p w:rsidR="00DA09F3" w:rsidRDefault="00DA09F3" w:rsidP="00DA09F3">
      <w:pPr>
        <w:pStyle w:val="BodyText3"/>
      </w:pPr>
    </w:p>
    <w:p w:rsidR="00DA09F3" w:rsidRDefault="00DA09F3" w:rsidP="00DA09F3">
      <w:pPr>
        <w:pStyle w:val="BodyText3"/>
      </w:pPr>
      <w:r>
        <w:t xml:space="preserve">A client list along with the Agencies’ accreditation board approval certificate may be attached with the offer. Hard copy of the offer in sealed envelope shall reach the undersigned on or before 28.10.2014, 4.00 p.m. The sealed envelope should be super scribed with “Offer for HLL IFC-Certification”. </w:t>
      </w:r>
    </w:p>
    <w:p w:rsidR="00DA09F3" w:rsidRDefault="00DA09F3" w:rsidP="00DA09F3">
      <w:pPr>
        <w:pStyle w:val="BodyText3"/>
      </w:pPr>
    </w:p>
    <w:p w:rsidR="00DA09F3" w:rsidRDefault="00DA09F3" w:rsidP="00DA09F3">
      <w:pPr>
        <w:pStyle w:val="BodyText3"/>
      </w:pPr>
      <w:r>
        <w:t xml:space="preserve">Incase, if you need any further details/clarifications, please contact the undersigned at </w:t>
      </w:r>
      <w:hyperlink r:id="rId5" w:history="1">
        <w:r w:rsidRPr="008A180A">
          <w:rPr>
            <w:rStyle w:val="Hyperlink"/>
          </w:rPr>
          <w:t>mrhll@lifecarehll.com</w:t>
        </w:r>
      </w:hyperlink>
      <w:r>
        <w:t xml:space="preserve"> .</w:t>
      </w:r>
    </w:p>
    <w:p w:rsidR="00DA09F3" w:rsidRDefault="00DA09F3" w:rsidP="00DA09F3">
      <w:pPr>
        <w:jc w:val="both"/>
        <w:rPr>
          <w:rFonts w:ascii="Arial" w:hAnsi="Arial" w:cs="Arial"/>
        </w:rPr>
      </w:pPr>
    </w:p>
    <w:p w:rsidR="00DA09F3" w:rsidRDefault="00DA09F3" w:rsidP="00DA09F3">
      <w:pPr>
        <w:jc w:val="both"/>
        <w:rPr>
          <w:rFonts w:ascii="Arial" w:hAnsi="Arial" w:cs="Arial"/>
        </w:rPr>
      </w:pPr>
    </w:p>
    <w:p w:rsidR="00DA09F3" w:rsidRDefault="00DA09F3" w:rsidP="00DA09F3">
      <w:pPr>
        <w:jc w:val="both"/>
        <w:rPr>
          <w:rFonts w:ascii="Arial" w:hAnsi="Arial" w:cs="Arial"/>
        </w:rPr>
      </w:pPr>
    </w:p>
    <w:p w:rsidR="00DA09F3" w:rsidRDefault="00DA09F3" w:rsidP="00DA09F3">
      <w:pPr>
        <w:jc w:val="both"/>
        <w:rPr>
          <w:rFonts w:ascii="Arial" w:hAnsi="Arial" w:cs="Arial"/>
        </w:rPr>
      </w:pPr>
      <w:r>
        <w:rPr>
          <w:rFonts w:ascii="Arial" w:hAnsi="Arial" w:cs="Arial"/>
        </w:rPr>
        <w:t>Thanking You</w:t>
      </w:r>
    </w:p>
    <w:p w:rsidR="00DA09F3" w:rsidRDefault="00DA09F3" w:rsidP="00DA09F3">
      <w:pPr>
        <w:jc w:val="both"/>
        <w:rPr>
          <w:rFonts w:ascii="Arial" w:hAnsi="Arial" w:cs="Arial"/>
        </w:rPr>
      </w:pPr>
    </w:p>
    <w:p w:rsidR="00DA09F3" w:rsidRDefault="00DA09F3" w:rsidP="00DA09F3">
      <w:pPr>
        <w:jc w:val="both"/>
        <w:rPr>
          <w:rFonts w:ascii="Arial" w:hAnsi="Arial" w:cs="Arial"/>
        </w:rPr>
      </w:pPr>
      <w:r>
        <w:rPr>
          <w:rFonts w:ascii="Arial" w:hAnsi="Arial" w:cs="Arial"/>
        </w:rPr>
        <w:t>Yours sincerely,</w:t>
      </w:r>
    </w:p>
    <w:p w:rsidR="00DA09F3" w:rsidRDefault="00DA09F3" w:rsidP="00DA09F3">
      <w:pPr>
        <w:jc w:val="both"/>
        <w:rPr>
          <w:rFonts w:ascii="Arial" w:hAnsi="Arial" w:cs="Arial"/>
        </w:rPr>
      </w:pPr>
    </w:p>
    <w:p w:rsidR="00DA09F3" w:rsidRDefault="00DA09F3" w:rsidP="00DA09F3">
      <w:pPr>
        <w:jc w:val="both"/>
        <w:rPr>
          <w:rFonts w:ascii="Arial" w:hAnsi="Arial" w:cs="Arial"/>
        </w:rPr>
      </w:pPr>
    </w:p>
    <w:p w:rsidR="00DA09F3" w:rsidRDefault="00DA09F3" w:rsidP="00DA09F3">
      <w:pPr>
        <w:jc w:val="both"/>
        <w:rPr>
          <w:rFonts w:ascii="Arial" w:hAnsi="Arial" w:cs="Arial"/>
        </w:rPr>
      </w:pPr>
      <w:r>
        <w:rPr>
          <w:rFonts w:ascii="Arial" w:hAnsi="Arial" w:cs="Arial"/>
        </w:rPr>
        <w:t>DGM (CQA) &amp; MR</w:t>
      </w:r>
    </w:p>
    <w:p w:rsidR="00DA09F3" w:rsidRDefault="00DA09F3" w:rsidP="00DA09F3">
      <w:pPr>
        <w:jc w:val="both"/>
        <w:rPr>
          <w:rFonts w:ascii="Arial" w:hAnsi="Arial" w:cs="Arial"/>
        </w:rPr>
      </w:pPr>
    </w:p>
    <w:p w:rsidR="00DA09F3" w:rsidRDefault="00DA09F3" w:rsidP="00DA09F3">
      <w:pPr>
        <w:jc w:val="both"/>
        <w:rPr>
          <w:rFonts w:ascii="Arial" w:hAnsi="Arial" w:cs="Arial"/>
        </w:rPr>
      </w:pPr>
      <w:r>
        <w:rPr>
          <w:rFonts w:ascii="Arial" w:hAnsi="Arial" w:cs="Arial"/>
        </w:rPr>
        <w:t>Corporate Quality Assurance,</w:t>
      </w:r>
    </w:p>
    <w:p w:rsidR="00DA09F3" w:rsidRDefault="00DA09F3" w:rsidP="00DA09F3">
      <w:pPr>
        <w:jc w:val="both"/>
        <w:rPr>
          <w:rFonts w:ascii="Arial" w:hAnsi="Arial" w:cs="Arial"/>
        </w:rPr>
      </w:pPr>
      <w:r>
        <w:rPr>
          <w:rFonts w:ascii="Arial" w:hAnsi="Arial" w:cs="Arial"/>
        </w:rPr>
        <w:t xml:space="preserve">HLL </w:t>
      </w:r>
      <w:proofErr w:type="spellStart"/>
      <w:r>
        <w:rPr>
          <w:rFonts w:ascii="Arial" w:hAnsi="Arial" w:cs="Arial"/>
        </w:rPr>
        <w:t>Lifec</w:t>
      </w:r>
      <w:r w:rsidRPr="00060C2F">
        <w:rPr>
          <w:rFonts w:ascii="Arial" w:hAnsi="Arial" w:cs="Arial"/>
        </w:rPr>
        <w:t>are</w:t>
      </w:r>
      <w:proofErr w:type="spellEnd"/>
      <w:r w:rsidRPr="00060C2F">
        <w:rPr>
          <w:rFonts w:ascii="Arial" w:hAnsi="Arial" w:cs="Arial"/>
        </w:rPr>
        <w:t xml:space="preserve"> Limited, </w:t>
      </w:r>
    </w:p>
    <w:p w:rsidR="00DA09F3" w:rsidRDefault="00DA09F3" w:rsidP="00DA09F3">
      <w:pPr>
        <w:jc w:val="both"/>
        <w:rPr>
          <w:rFonts w:ascii="Arial" w:hAnsi="Arial" w:cs="Arial"/>
        </w:rPr>
      </w:pPr>
      <w:r w:rsidRPr="00060C2F">
        <w:rPr>
          <w:rFonts w:ascii="Arial" w:hAnsi="Arial" w:cs="Arial"/>
        </w:rPr>
        <w:t xml:space="preserve">HLL </w:t>
      </w:r>
      <w:proofErr w:type="spellStart"/>
      <w:r w:rsidRPr="00060C2F">
        <w:rPr>
          <w:rFonts w:ascii="Arial" w:hAnsi="Arial" w:cs="Arial"/>
        </w:rPr>
        <w:t>Bhavan</w:t>
      </w:r>
      <w:proofErr w:type="spellEnd"/>
      <w:r w:rsidRPr="00060C2F">
        <w:rPr>
          <w:rFonts w:ascii="Arial" w:hAnsi="Arial" w:cs="Arial"/>
        </w:rPr>
        <w:t>, Corporate Office,</w:t>
      </w:r>
    </w:p>
    <w:p w:rsidR="00DA09F3" w:rsidRDefault="00DA09F3" w:rsidP="00DA09F3">
      <w:pPr>
        <w:jc w:val="both"/>
        <w:rPr>
          <w:rFonts w:ascii="Arial" w:hAnsi="Arial" w:cs="Arial"/>
        </w:rPr>
      </w:pPr>
      <w:proofErr w:type="spellStart"/>
      <w:r w:rsidRPr="00060C2F">
        <w:rPr>
          <w:rFonts w:ascii="Arial" w:hAnsi="Arial" w:cs="Arial"/>
        </w:rPr>
        <w:t>Poojappura</w:t>
      </w:r>
      <w:proofErr w:type="spellEnd"/>
      <w:r w:rsidRPr="00060C2F">
        <w:rPr>
          <w:rFonts w:ascii="Arial" w:hAnsi="Arial" w:cs="Arial"/>
        </w:rPr>
        <w:t>, Trivandrum-695012,</w:t>
      </w:r>
    </w:p>
    <w:p w:rsidR="00DA09F3" w:rsidRPr="00060C2F" w:rsidRDefault="00DA09F3" w:rsidP="00DA09F3">
      <w:pPr>
        <w:jc w:val="both"/>
        <w:rPr>
          <w:rFonts w:ascii="Arial" w:hAnsi="Arial" w:cs="Arial"/>
        </w:rPr>
      </w:pPr>
      <w:smartTag w:uri="urn:schemas-microsoft-com:office:smarttags" w:element="place">
        <w:smartTag w:uri="urn:schemas-microsoft-com:office:smarttags" w:element="country-region">
          <w:r w:rsidRPr="00060C2F">
            <w:rPr>
              <w:rFonts w:ascii="Arial" w:hAnsi="Arial" w:cs="Arial"/>
            </w:rPr>
            <w:t>India</w:t>
          </w:r>
        </w:smartTag>
      </w:smartTag>
    </w:p>
    <w:p w:rsidR="00DA09F3" w:rsidRDefault="00DA09F3" w:rsidP="00DA09F3">
      <w:pPr>
        <w:jc w:val="both"/>
        <w:rPr>
          <w:rFonts w:ascii="Arial" w:hAnsi="Arial" w:cs="Arial"/>
        </w:rPr>
      </w:pPr>
      <w:r>
        <w:rPr>
          <w:rFonts w:ascii="Arial" w:hAnsi="Arial" w:cs="Arial"/>
        </w:rPr>
        <w:t>Ph</w:t>
      </w:r>
      <w:proofErr w:type="gramStart"/>
      <w:r>
        <w:rPr>
          <w:rFonts w:ascii="Arial" w:hAnsi="Arial" w:cs="Arial"/>
        </w:rPr>
        <w:t>:0091</w:t>
      </w:r>
      <w:proofErr w:type="gramEnd"/>
      <w:r>
        <w:rPr>
          <w:rFonts w:ascii="Arial" w:hAnsi="Arial" w:cs="Arial"/>
        </w:rPr>
        <w:t>-471-2350065</w:t>
      </w:r>
    </w:p>
    <w:p w:rsidR="00DA09F3" w:rsidRPr="00060C2F" w:rsidRDefault="00DA09F3" w:rsidP="00DA09F3">
      <w:pPr>
        <w:jc w:val="both"/>
        <w:rPr>
          <w:rFonts w:ascii="Arial" w:hAnsi="Arial" w:cs="Arial"/>
        </w:rPr>
      </w:pPr>
      <w:r>
        <w:rPr>
          <w:rFonts w:ascii="Arial" w:hAnsi="Arial" w:cs="Arial"/>
        </w:rPr>
        <w:t>Mob</w:t>
      </w:r>
      <w:proofErr w:type="gramStart"/>
      <w:r>
        <w:rPr>
          <w:rFonts w:ascii="Arial" w:hAnsi="Arial" w:cs="Arial"/>
        </w:rPr>
        <w:t>:0091</w:t>
      </w:r>
      <w:proofErr w:type="gramEnd"/>
      <w:r>
        <w:rPr>
          <w:rFonts w:ascii="Arial" w:hAnsi="Arial" w:cs="Arial"/>
        </w:rPr>
        <w:t>-9447134438</w:t>
      </w:r>
    </w:p>
    <w:p w:rsidR="00FD57FE" w:rsidRDefault="00FD57FE"/>
    <w:sectPr w:rsidR="00FD57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20F06"/>
    <w:multiLevelType w:val="hybridMultilevel"/>
    <w:tmpl w:val="FBF0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09F3"/>
    <w:rsid w:val="00DA09F3"/>
    <w:rsid w:val="00FD57F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A09F3"/>
    <w:pPr>
      <w:spacing w:after="0" w:line="240" w:lineRule="auto"/>
      <w:jc w:val="both"/>
    </w:pPr>
    <w:rPr>
      <w:rFonts w:ascii="Times New Roman" w:eastAsia="Times New Roman" w:hAnsi="Times New Roman" w:cs="Times New Roman"/>
      <w:b/>
      <w:bCs/>
      <w:sz w:val="24"/>
      <w:szCs w:val="24"/>
      <w:lang w:bidi="ar-SA"/>
    </w:rPr>
  </w:style>
  <w:style w:type="character" w:customStyle="1" w:styleId="BodyTextChar">
    <w:name w:val="Body Text Char"/>
    <w:basedOn w:val="DefaultParagraphFont"/>
    <w:link w:val="BodyText"/>
    <w:rsid w:val="00DA09F3"/>
    <w:rPr>
      <w:rFonts w:ascii="Times New Roman" w:eastAsia="Times New Roman" w:hAnsi="Times New Roman" w:cs="Times New Roman"/>
      <w:b/>
      <w:bCs/>
      <w:sz w:val="24"/>
      <w:szCs w:val="24"/>
      <w:lang w:bidi="ar-SA"/>
    </w:rPr>
  </w:style>
  <w:style w:type="paragraph" w:styleId="BodyText3">
    <w:name w:val="Body Text 3"/>
    <w:basedOn w:val="Normal"/>
    <w:link w:val="BodyText3Char"/>
    <w:rsid w:val="00DA09F3"/>
    <w:pPr>
      <w:spacing w:after="0" w:line="240" w:lineRule="auto"/>
      <w:jc w:val="both"/>
    </w:pPr>
    <w:rPr>
      <w:rFonts w:ascii="Arial" w:eastAsia="Times New Roman" w:hAnsi="Arial" w:cs="Arial"/>
      <w:sz w:val="24"/>
      <w:szCs w:val="24"/>
      <w:lang w:bidi="ar-SA"/>
    </w:rPr>
  </w:style>
  <w:style w:type="character" w:customStyle="1" w:styleId="BodyText3Char">
    <w:name w:val="Body Text 3 Char"/>
    <w:basedOn w:val="DefaultParagraphFont"/>
    <w:link w:val="BodyText3"/>
    <w:rsid w:val="00DA09F3"/>
    <w:rPr>
      <w:rFonts w:ascii="Arial" w:eastAsia="Times New Roman" w:hAnsi="Arial" w:cs="Arial"/>
      <w:sz w:val="24"/>
      <w:szCs w:val="24"/>
      <w:lang w:bidi="ar-SA"/>
    </w:rPr>
  </w:style>
  <w:style w:type="character" w:styleId="Hyperlink">
    <w:name w:val="Hyperlink"/>
    <w:basedOn w:val="DefaultParagraphFont"/>
    <w:rsid w:val="00DA09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rhll@lifecareh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dc:creator>
  <cp:keywords/>
  <dc:description/>
  <cp:lastModifiedBy>Divya</cp:lastModifiedBy>
  <cp:revision>2</cp:revision>
  <dcterms:created xsi:type="dcterms:W3CDTF">2014-10-16T11:51:00Z</dcterms:created>
  <dcterms:modified xsi:type="dcterms:W3CDTF">2014-10-16T11:52:00Z</dcterms:modified>
</cp:coreProperties>
</file>