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29" w:rsidRDefault="00570558">
      <w:pPr>
        <w:pStyle w:val="Heading2"/>
        <w:numPr>
          <w:ilvl w:val="0"/>
          <w:numId w:val="0"/>
        </w:numPr>
        <w:tabs>
          <w:tab w:val="num" w:pos="1260"/>
        </w:tabs>
        <w:spacing w:before="0" w:after="0"/>
        <w:rPr>
          <w:rFonts w:cs="Times New Roman"/>
          <w:color w:val="000000"/>
          <w:sz w:val="50"/>
          <w:szCs w:val="50"/>
        </w:rPr>
      </w:pPr>
      <w:bookmarkStart w:id="0" w:name="_Toc166591024"/>
      <w:r>
        <w:rPr>
          <w:rFonts w:cs="Times New Roman"/>
          <w:color w:val="000000"/>
          <w:sz w:val="50"/>
          <w:szCs w:val="50"/>
        </w:rPr>
        <w:t xml:space="preserve"> </w:t>
      </w:r>
    </w:p>
    <w:p w:rsidR="00BE2529" w:rsidRDefault="00BE2529"/>
    <w:p w:rsidR="001E59A9" w:rsidRDefault="001E59A9" w:rsidP="001A412C">
      <w:pPr>
        <w:pStyle w:val="Heading2"/>
        <w:numPr>
          <w:ilvl w:val="0"/>
          <w:numId w:val="0"/>
        </w:numPr>
        <w:tabs>
          <w:tab w:val="num" w:pos="1260"/>
        </w:tabs>
        <w:spacing w:before="0" w:after="0"/>
        <w:rPr>
          <w:rFonts w:cs="Times New Roman"/>
          <w:color w:val="000000"/>
          <w:sz w:val="66"/>
          <w:szCs w:val="66"/>
        </w:rPr>
      </w:pPr>
    </w:p>
    <w:p w:rsidR="00B06005" w:rsidRDefault="00B06005" w:rsidP="00E21524">
      <w:pPr>
        <w:pStyle w:val="Heading2"/>
        <w:numPr>
          <w:ilvl w:val="0"/>
          <w:numId w:val="0"/>
        </w:numPr>
        <w:tabs>
          <w:tab w:val="num" w:pos="1260"/>
        </w:tabs>
        <w:spacing w:before="0" w:after="0"/>
        <w:jc w:val="center"/>
        <w:rPr>
          <w:rFonts w:cs="Times New Roman"/>
          <w:color w:val="000000"/>
          <w:sz w:val="40"/>
          <w:szCs w:val="40"/>
        </w:rPr>
      </w:pPr>
    </w:p>
    <w:p w:rsidR="00B06005" w:rsidRDefault="00B06005" w:rsidP="00E21524">
      <w:pPr>
        <w:pStyle w:val="Heading2"/>
        <w:numPr>
          <w:ilvl w:val="0"/>
          <w:numId w:val="0"/>
        </w:numPr>
        <w:tabs>
          <w:tab w:val="num" w:pos="1260"/>
        </w:tabs>
        <w:spacing w:before="0" w:after="0"/>
        <w:jc w:val="center"/>
        <w:rPr>
          <w:rFonts w:cs="Times New Roman"/>
          <w:color w:val="000000"/>
          <w:sz w:val="40"/>
          <w:szCs w:val="40"/>
        </w:rPr>
      </w:pPr>
    </w:p>
    <w:p w:rsidR="00BE2529" w:rsidRPr="00E21524" w:rsidRDefault="00BE2529" w:rsidP="00E21524">
      <w:pPr>
        <w:pStyle w:val="Heading2"/>
        <w:numPr>
          <w:ilvl w:val="0"/>
          <w:numId w:val="0"/>
        </w:numPr>
        <w:tabs>
          <w:tab w:val="num" w:pos="1260"/>
        </w:tabs>
        <w:spacing w:before="0" w:after="0"/>
        <w:jc w:val="center"/>
        <w:rPr>
          <w:rFonts w:cs="Times New Roman"/>
          <w:color w:val="000000"/>
          <w:sz w:val="40"/>
          <w:szCs w:val="40"/>
        </w:rPr>
      </w:pPr>
      <w:r w:rsidRPr="00E21524">
        <w:rPr>
          <w:rFonts w:cs="Times New Roman"/>
          <w:color w:val="000000"/>
          <w:sz w:val="40"/>
          <w:szCs w:val="40"/>
        </w:rPr>
        <w:t>GENERAL CONDITIONS</w:t>
      </w:r>
    </w:p>
    <w:p w:rsidR="00BE2529" w:rsidRPr="00E21524" w:rsidRDefault="00BE2529" w:rsidP="00E21524">
      <w:pPr>
        <w:pStyle w:val="Heading2"/>
        <w:numPr>
          <w:ilvl w:val="0"/>
          <w:numId w:val="0"/>
        </w:numPr>
        <w:tabs>
          <w:tab w:val="num" w:pos="1260"/>
        </w:tabs>
        <w:spacing w:before="0" w:after="0"/>
        <w:jc w:val="center"/>
        <w:rPr>
          <w:rFonts w:cs="Times New Roman"/>
          <w:color w:val="000000"/>
          <w:sz w:val="40"/>
          <w:szCs w:val="40"/>
        </w:rPr>
      </w:pPr>
      <w:r w:rsidRPr="00E21524">
        <w:rPr>
          <w:rFonts w:cs="Times New Roman"/>
          <w:color w:val="000000"/>
          <w:sz w:val="40"/>
          <w:szCs w:val="40"/>
        </w:rPr>
        <w:t>OF CONTRACT (GCC)</w:t>
      </w:r>
    </w:p>
    <w:p w:rsidR="00BE2529" w:rsidRDefault="00BE2529">
      <w:pPr>
        <w:ind w:left="2880" w:hanging="2880"/>
        <w:rPr>
          <w:b/>
          <w:color w:val="000000"/>
          <w:sz w:val="24"/>
        </w:rPr>
      </w:pPr>
    </w:p>
    <w:p w:rsidR="00BE2529" w:rsidRDefault="00BE2529">
      <w:pPr>
        <w:ind w:left="2880" w:hanging="2880"/>
        <w:rPr>
          <w:b/>
          <w:color w:val="000000"/>
          <w:sz w:val="40"/>
          <w:szCs w:val="40"/>
        </w:rPr>
      </w:pPr>
    </w:p>
    <w:p w:rsidR="00931546" w:rsidRDefault="00931546" w:rsidP="00931546">
      <w:pPr>
        <w:rPr>
          <w:b/>
          <w:sz w:val="32"/>
          <w:szCs w:val="32"/>
        </w:rPr>
      </w:pPr>
    </w:p>
    <w:p w:rsidR="00B06005" w:rsidRDefault="00B06005" w:rsidP="00931546">
      <w:pPr>
        <w:rPr>
          <w:b/>
          <w:sz w:val="32"/>
          <w:szCs w:val="32"/>
        </w:rPr>
      </w:pPr>
    </w:p>
    <w:p w:rsidR="00B06005" w:rsidRDefault="00B06005" w:rsidP="00931546">
      <w:pPr>
        <w:rPr>
          <w:b/>
          <w:sz w:val="32"/>
          <w:szCs w:val="32"/>
        </w:rPr>
      </w:pPr>
    </w:p>
    <w:p w:rsidR="00B06005" w:rsidRDefault="00B06005" w:rsidP="00931546">
      <w:pPr>
        <w:rPr>
          <w:b/>
          <w:sz w:val="32"/>
          <w:szCs w:val="32"/>
        </w:rPr>
      </w:pPr>
    </w:p>
    <w:p w:rsidR="00B06005" w:rsidRDefault="00B06005" w:rsidP="00931546">
      <w:pPr>
        <w:rPr>
          <w:b/>
          <w:sz w:val="32"/>
          <w:szCs w:val="32"/>
        </w:rPr>
      </w:pPr>
    </w:p>
    <w:p w:rsidR="00B06005" w:rsidRDefault="00B06005" w:rsidP="00931546">
      <w:pPr>
        <w:rPr>
          <w:b/>
          <w:sz w:val="32"/>
          <w:szCs w:val="32"/>
        </w:rPr>
      </w:pPr>
    </w:p>
    <w:p w:rsidR="00B06005" w:rsidRDefault="00B06005" w:rsidP="00931546">
      <w:pPr>
        <w:rPr>
          <w:b/>
          <w:sz w:val="32"/>
          <w:szCs w:val="32"/>
        </w:rPr>
      </w:pPr>
      <w:bookmarkStart w:id="1" w:name="_GoBack"/>
      <w:bookmarkEnd w:id="1"/>
    </w:p>
    <w:p w:rsidR="00B06005" w:rsidRDefault="00B06005" w:rsidP="00931546">
      <w:pPr>
        <w:rPr>
          <w:b/>
          <w:sz w:val="32"/>
          <w:szCs w:val="32"/>
        </w:rPr>
      </w:pPr>
    </w:p>
    <w:p w:rsidR="00B06005" w:rsidRDefault="00B06005" w:rsidP="00931546">
      <w:pPr>
        <w:rPr>
          <w:b/>
          <w:sz w:val="32"/>
          <w:szCs w:val="32"/>
        </w:rPr>
      </w:pPr>
    </w:p>
    <w:p w:rsidR="00B06005" w:rsidRPr="006F6CE8" w:rsidRDefault="00B06005" w:rsidP="00931546">
      <w:pPr>
        <w:rPr>
          <w:b/>
          <w:sz w:val="32"/>
          <w:szCs w:val="32"/>
        </w:rPr>
      </w:pPr>
    </w:p>
    <w:p w:rsidR="00BE2529" w:rsidRDefault="00BE2529">
      <w:pPr>
        <w:rPr>
          <w:color w:val="000000"/>
        </w:rPr>
      </w:pPr>
    </w:p>
    <w:p w:rsidR="00C62EFD" w:rsidRDefault="00210249" w:rsidP="002F7476">
      <w:pPr>
        <w:spacing w:line="276" w:lineRule="auto"/>
        <w:jc w:val="center"/>
        <w:rPr>
          <w:sz w:val="36"/>
          <w:szCs w:val="36"/>
        </w:rPr>
      </w:pPr>
      <w:r>
        <w:rPr>
          <w:sz w:val="36"/>
          <w:szCs w:val="36"/>
        </w:rPr>
        <w:t xml:space="preserve">Providing Interior Works at the Old Building of HLL Pharmacy &amp; </w:t>
      </w:r>
      <w:proofErr w:type="spellStart"/>
      <w:r>
        <w:rPr>
          <w:sz w:val="36"/>
          <w:szCs w:val="36"/>
        </w:rPr>
        <w:t>Surgicals</w:t>
      </w:r>
      <w:proofErr w:type="spellEnd"/>
      <w:r>
        <w:rPr>
          <w:sz w:val="36"/>
          <w:szCs w:val="36"/>
        </w:rPr>
        <w:t>, District Hospital, Kannur</w:t>
      </w:r>
    </w:p>
    <w:p w:rsidR="00BE2529" w:rsidRDefault="00BE2529">
      <w:pPr>
        <w:ind w:left="2160" w:firstLine="720"/>
        <w:rPr>
          <w:color w:val="000000"/>
        </w:rPr>
      </w:pPr>
      <w:r>
        <w:rPr>
          <w:color w:val="000000"/>
        </w:rPr>
        <w:t xml:space="preserve">      </w:t>
      </w:r>
    </w:p>
    <w:p w:rsidR="00EC2E89" w:rsidRDefault="00EC2E89">
      <w:pPr>
        <w:ind w:left="2160" w:firstLine="720"/>
        <w:rPr>
          <w:color w:val="000000"/>
        </w:rPr>
      </w:pPr>
    </w:p>
    <w:p w:rsidR="00EC2E89" w:rsidRDefault="00EC2E89">
      <w:pPr>
        <w:ind w:left="2160" w:firstLine="720"/>
        <w:rPr>
          <w:color w:val="000000"/>
        </w:rPr>
      </w:pPr>
    </w:p>
    <w:p w:rsidR="002466CA" w:rsidRDefault="002466CA">
      <w:pPr>
        <w:ind w:left="2160" w:firstLine="720"/>
        <w:rPr>
          <w:color w:val="000000"/>
        </w:rPr>
      </w:pPr>
    </w:p>
    <w:p w:rsidR="002466CA" w:rsidRDefault="002466CA">
      <w:pPr>
        <w:ind w:left="2160" w:firstLine="720"/>
        <w:rPr>
          <w:color w:val="000000"/>
        </w:rPr>
      </w:pPr>
    </w:p>
    <w:p w:rsidR="002466CA" w:rsidRDefault="002466CA">
      <w:pPr>
        <w:ind w:left="2160" w:firstLine="720"/>
        <w:rPr>
          <w:color w:val="000000"/>
        </w:rPr>
      </w:pPr>
    </w:p>
    <w:p w:rsidR="00BE2529" w:rsidRDefault="00BE2529">
      <w:pPr>
        <w:rPr>
          <w:color w:val="000000"/>
        </w:rPr>
      </w:pPr>
    </w:p>
    <w:p w:rsidR="00BE2529" w:rsidRDefault="00BE2529">
      <w:pPr>
        <w:rPr>
          <w:color w:val="000000"/>
        </w:rPr>
      </w:pPr>
    </w:p>
    <w:p w:rsidR="00BE2529" w:rsidRDefault="00BE2529">
      <w:pPr>
        <w:rPr>
          <w:color w:val="000000"/>
        </w:rPr>
      </w:pPr>
    </w:p>
    <w:p w:rsidR="00BE2529" w:rsidRDefault="00BE2529">
      <w:pPr>
        <w:ind w:left="2160"/>
        <w:jc w:val="left"/>
        <w:rPr>
          <w:color w:val="000000"/>
          <w:sz w:val="24"/>
          <w:u w:val="single"/>
        </w:rPr>
      </w:pPr>
    </w:p>
    <w:p w:rsidR="001E59A9" w:rsidRDefault="001E59A9">
      <w:pPr>
        <w:ind w:left="2160"/>
        <w:jc w:val="left"/>
        <w:rPr>
          <w:color w:val="000000"/>
          <w:sz w:val="24"/>
          <w:u w:val="single"/>
        </w:rPr>
      </w:pPr>
    </w:p>
    <w:p w:rsidR="001E59A9" w:rsidRDefault="001E59A9">
      <w:pPr>
        <w:ind w:left="2160"/>
        <w:jc w:val="left"/>
        <w:rPr>
          <w:color w:val="000000"/>
          <w:sz w:val="24"/>
          <w:u w:val="single"/>
        </w:rPr>
      </w:pPr>
    </w:p>
    <w:p w:rsidR="001E59A9" w:rsidRDefault="001E59A9">
      <w:pPr>
        <w:ind w:left="2160"/>
        <w:jc w:val="left"/>
        <w:rPr>
          <w:color w:val="000000"/>
          <w:sz w:val="24"/>
          <w:u w:val="single"/>
        </w:rPr>
      </w:pPr>
    </w:p>
    <w:p w:rsidR="001E59A9" w:rsidRDefault="001E59A9">
      <w:pPr>
        <w:ind w:left="2160"/>
        <w:jc w:val="left"/>
        <w:rPr>
          <w:color w:val="000000"/>
          <w:sz w:val="24"/>
          <w:u w:val="single"/>
        </w:rPr>
      </w:pPr>
    </w:p>
    <w:p w:rsidR="001E59A9" w:rsidRDefault="001E59A9">
      <w:pPr>
        <w:ind w:left="2160"/>
        <w:jc w:val="left"/>
        <w:rPr>
          <w:color w:val="000000"/>
          <w:sz w:val="24"/>
          <w:u w:val="single"/>
        </w:rPr>
      </w:pPr>
    </w:p>
    <w:p w:rsidR="001E59A9" w:rsidRDefault="001E59A9">
      <w:pPr>
        <w:ind w:left="2160"/>
        <w:jc w:val="left"/>
        <w:rPr>
          <w:color w:val="000000"/>
          <w:sz w:val="24"/>
          <w:u w:val="single"/>
        </w:rPr>
      </w:pPr>
    </w:p>
    <w:p w:rsidR="001E59A9" w:rsidRDefault="001E59A9">
      <w:pPr>
        <w:ind w:left="2160"/>
        <w:jc w:val="left"/>
        <w:rPr>
          <w:color w:val="000000"/>
          <w:sz w:val="24"/>
          <w:u w:val="single"/>
        </w:rPr>
      </w:pPr>
    </w:p>
    <w:p w:rsidR="001E59A9" w:rsidRDefault="001E59A9">
      <w:pPr>
        <w:ind w:left="2160"/>
        <w:jc w:val="left"/>
        <w:rPr>
          <w:color w:val="000000"/>
          <w:sz w:val="24"/>
          <w:u w:val="single"/>
        </w:rPr>
      </w:pPr>
    </w:p>
    <w:p w:rsidR="001E59A9" w:rsidRDefault="001E59A9">
      <w:pPr>
        <w:ind w:left="2160"/>
        <w:jc w:val="left"/>
        <w:rPr>
          <w:color w:val="000000"/>
          <w:sz w:val="24"/>
          <w:u w:val="single"/>
        </w:rPr>
      </w:pPr>
    </w:p>
    <w:p w:rsidR="00BC7DEF" w:rsidRDefault="00BE2529" w:rsidP="00AB12A1">
      <w:pPr>
        <w:rPr>
          <w:color w:val="000000"/>
          <w:sz w:val="32"/>
          <w:szCs w:val="36"/>
        </w:rPr>
      </w:pPr>
      <w:r w:rsidRPr="00BC7DEF">
        <w:rPr>
          <w:b/>
          <w:color w:val="000000"/>
          <w:sz w:val="32"/>
          <w:szCs w:val="36"/>
          <w:u w:val="single"/>
        </w:rPr>
        <w:lastRenderedPageBreak/>
        <w:t xml:space="preserve">Name of </w:t>
      </w:r>
      <w:r w:rsidR="00D72746" w:rsidRPr="00BC7DEF">
        <w:rPr>
          <w:b/>
          <w:color w:val="000000"/>
          <w:sz w:val="32"/>
          <w:szCs w:val="36"/>
          <w:u w:val="single"/>
        </w:rPr>
        <w:t>Work</w:t>
      </w:r>
      <w:r w:rsidR="00D72746" w:rsidRPr="00BC7DEF">
        <w:rPr>
          <w:b/>
          <w:color w:val="000000"/>
          <w:szCs w:val="26"/>
          <w:u w:val="single"/>
        </w:rPr>
        <w:t>:</w:t>
      </w:r>
      <w:r w:rsidR="005E6ADB" w:rsidRPr="00BC7DEF">
        <w:rPr>
          <w:color w:val="000000"/>
          <w:sz w:val="32"/>
          <w:szCs w:val="36"/>
        </w:rPr>
        <w:tab/>
      </w:r>
    </w:p>
    <w:p w:rsidR="00BC7DEF" w:rsidRPr="00BC7DEF" w:rsidRDefault="00BC7DEF" w:rsidP="00BC7DEF">
      <w:pPr>
        <w:rPr>
          <w:color w:val="000000"/>
          <w:sz w:val="10"/>
          <w:szCs w:val="36"/>
        </w:rPr>
      </w:pPr>
    </w:p>
    <w:p w:rsidR="00210249" w:rsidRDefault="00210249" w:rsidP="00210249">
      <w:pPr>
        <w:spacing w:line="276" w:lineRule="auto"/>
        <w:rPr>
          <w:sz w:val="36"/>
          <w:szCs w:val="36"/>
        </w:rPr>
      </w:pPr>
      <w:r>
        <w:rPr>
          <w:sz w:val="36"/>
          <w:szCs w:val="36"/>
        </w:rPr>
        <w:t xml:space="preserve">Providing Interior Works at the Old Building of HLL Pharmacy &amp; </w:t>
      </w:r>
      <w:proofErr w:type="spellStart"/>
      <w:r>
        <w:rPr>
          <w:sz w:val="36"/>
          <w:szCs w:val="36"/>
        </w:rPr>
        <w:t>Surgicals</w:t>
      </w:r>
      <w:proofErr w:type="spellEnd"/>
      <w:r>
        <w:rPr>
          <w:sz w:val="36"/>
          <w:szCs w:val="36"/>
        </w:rPr>
        <w:t>, District Hospital, Kannur</w:t>
      </w:r>
    </w:p>
    <w:p w:rsidR="0042324D" w:rsidRDefault="0042324D" w:rsidP="002F7476">
      <w:pPr>
        <w:spacing w:line="276" w:lineRule="auto"/>
        <w:rPr>
          <w:sz w:val="36"/>
          <w:szCs w:val="36"/>
        </w:rPr>
      </w:pPr>
    </w:p>
    <w:p w:rsidR="00B06005" w:rsidRPr="00BC7DEF" w:rsidRDefault="00B06005" w:rsidP="00931546">
      <w:pPr>
        <w:rPr>
          <w:b/>
          <w:sz w:val="30"/>
          <w:szCs w:val="32"/>
        </w:rPr>
      </w:pPr>
    </w:p>
    <w:p w:rsidR="00BE2529" w:rsidRDefault="00BE2529">
      <w:pPr>
        <w:rPr>
          <w:b/>
          <w:color w:val="000000"/>
          <w:sz w:val="26"/>
          <w:szCs w:val="26"/>
        </w:rPr>
      </w:pPr>
      <w:r>
        <w:rPr>
          <w:b/>
          <w:color w:val="000000"/>
          <w:sz w:val="26"/>
          <w:szCs w:val="26"/>
        </w:rPr>
        <w:t>Employe</w:t>
      </w:r>
      <w:r w:rsidR="00B97DEE">
        <w:rPr>
          <w:b/>
          <w:color w:val="000000"/>
          <w:sz w:val="26"/>
          <w:szCs w:val="26"/>
        </w:rPr>
        <w:t xml:space="preserve">r       </w:t>
      </w:r>
      <w:proofErr w:type="gramStart"/>
      <w:r w:rsidR="00B97DEE">
        <w:rPr>
          <w:b/>
          <w:color w:val="000000"/>
          <w:sz w:val="26"/>
          <w:szCs w:val="26"/>
        </w:rPr>
        <w:t xml:space="preserve">  :</w:t>
      </w:r>
      <w:proofErr w:type="gramEnd"/>
      <w:r w:rsidR="00B97DEE">
        <w:rPr>
          <w:b/>
          <w:color w:val="000000"/>
          <w:sz w:val="26"/>
          <w:szCs w:val="26"/>
        </w:rPr>
        <w:tab/>
      </w:r>
      <w:r w:rsidR="00DC1498">
        <w:rPr>
          <w:b/>
          <w:color w:val="000000"/>
          <w:sz w:val="26"/>
          <w:szCs w:val="26"/>
        </w:rPr>
        <w:t xml:space="preserve">HLL </w:t>
      </w:r>
      <w:proofErr w:type="spellStart"/>
      <w:r w:rsidR="00DC1498">
        <w:rPr>
          <w:b/>
          <w:color w:val="000000"/>
          <w:sz w:val="26"/>
          <w:szCs w:val="26"/>
        </w:rPr>
        <w:t>Lifecare</w:t>
      </w:r>
      <w:proofErr w:type="spellEnd"/>
      <w:r w:rsidR="00DC1498">
        <w:rPr>
          <w:b/>
          <w:color w:val="000000"/>
          <w:sz w:val="26"/>
          <w:szCs w:val="26"/>
        </w:rPr>
        <w:t xml:space="preserve"> Ltd., TVM</w:t>
      </w:r>
      <w:r>
        <w:rPr>
          <w:b/>
          <w:color w:val="000000"/>
          <w:sz w:val="26"/>
          <w:szCs w:val="26"/>
        </w:rPr>
        <w:t>.</w:t>
      </w:r>
    </w:p>
    <w:p w:rsidR="00B06005" w:rsidRDefault="00B06005">
      <w:pPr>
        <w:rPr>
          <w:b/>
          <w:color w:val="000000"/>
          <w:sz w:val="26"/>
          <w:szCs w:val="26"/>
        </w:rPr>
      </w:pPr>
    </w:p>
    <w:p w:rsidR="00BE2529" w:rsidRDefault="00BE2529">
      <w:pPr>
        <w:jc w:val="left"/>
        <w:rPr>
          <w:color w:val="000000"/>
          <w:sz w:val="10"/>
          <w:szCs w:val="10"/>
          <w:u w:val="single"/>
        </w:rPr>
      </w:pPr>
    </w:p>
    <w:p w:rsidR="00021355" w:rsidRDefault="00021355">
      <w:pPr>
        <w:pStyle w:val="Heading2"/>
        <w:numPr>
          <w:ilvl w:val="0"/>
          <w:numId w:val="0"/>
        </w:numPr>
        <w:tabs>
          <w:tab w:val="num" w:pos="720"/>
        </w:tabs>
        <w:spacing w:before="0" w:after="0"/>
        <w:rPr>
          <w:rFonts w:cs="Times New Roman"/>
          <w:color w:val="000000"/>
          <w:sz w:val="26"/>
          <w:szCs w:val="26"/>
          <w:u w:val="single"/>
        </w:rPr>
      </w:pPr>
    </w:p>
    <w:tbl>
      <w:tblPr>
        <w:tblpPr w:leftFromText="180" w:rightFromText="180" w:vertAnchor="text" w:tblpXSpec="center" w:tblpY="1"/>
        <w:tblOverlap w:val="neve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6433"/>
      </w:tblGrid>
      <w:tr w:rsidR="00BE2529" w:rsidTr="00210249">
        <w:trPr>
          <w:jc w:val="center"/>
        </w:trPr>
        <w:tc>
          <w:tcPr>
            <w:tcW w:w="720" w:type="dxa"/>
          </w:tcPr>
          <w:bookmarkEnd w:id="0"/>
          <w:p w:rsidR="00BE2529" w:rsidRDefault="00BE2529" w:rsidP="00BC7DEF">
            <w:pPr>
              <w:numPr>
                <w:ilvl w:val="0"/>
                <w:numId w:val="57"/>
              </w:numPr>
              <w:jc w:val="center"/>
              <w:rPr>
                <w:snapToGrid w:val="0"/>
                <w:color w:val="000000"/>
                <w:sz w:val="24"/>
              </w:rPr>
            </w:pPr>
            <w:r>
              <w:rPr>
                <w:snapToGrid w:val="0"/>
                <w:color w:val="000000"/>
                <w:sz w:val="24"/>
              </w:rPr>
              <w:t>07.</w:t>
            </w:r>
          </w:p>
        </w:tc>
        <w:tc>
          <w:tcPr>
            <w:tcW w:w="2340" w:type="dxa"/>
          </w:tcPr>
          <w:p w:rsidR="00BE2529" w:rsidRDefault="00BE2529" w:rsidP="00BC7DEF">
            <w:pPr>
              <w:jc w:val="left"/>
              <w:rPr>
                <w:snapToGrid w:val="0"/>
                <w:color w:val="000000"/>
                <w:sz w:val="24"/>
              </w:rPr>
            </w:pPr>
            <w:r>
              <w:rPr>
                <w:snapToGrid w:val="0"/>
                <w:color w:val="000000"/>
                <w:sz w:val="24"/>
              </w:rPr>
              <w:t xml:space="preserve">Security Deposit  </w:t>
            </w:r>
          </w:p>
          <w:p w:rsidR="00BE2529" w:rsidRDefault="00BE2529" w:rsidP="00BC7DEF">
            <w:pPr>
              <w:jc w:val="left"/>
              <w:rPr>
                <w:snapToGrid w:val="0"/>
                <w:color w:val="000000"/>
                <w:sz w:val="24"/>
              </w:rPr>
            </w:pPr>
          </w:p>
          <w:p w:rsidR="00BE2529" w:rsidRDefault="00BE2529" w:rsidP="00BC7DEF">
            <w:pPr>
              <w:jc w:val="left"/>
              <w:rPr>
                <w:snapToGrid w:val="0"/>
                <w:color w:val="000000"/>
                <w:sz w:val="24"/>
              </w:rPr>
            </w:pPr>
          </w:p>
        </w:tc>
        <w:tc>
          <w:tcPr>
            <w:tcW w:w="6433" w:type="dxa"/>
          </w:tcPr>
          <w:p w:rsidR="00FC5705" w:rsidRDefault="00FC5705" w:rsidP="00BC7DEF">
            <w:r>
              <w:t xml:space="preserve"> On acceptance of the work order, con</w:t>
            </w:r>
            <w:r w:rsidR="00B97DEE">
              <w:t xml:space="preserve">tractor shall furnish within three </w:t>
            </w:r>
            <w:r w:rsidR="001F3325">
              <w:t>days the</w:t>
            </w:r>
            <w:r>
              <w:t xml:space="preserve"> security deposit in the form of DD drawn from a Scheduled Bank for an amount equal to 5% of the total contract price o</w:t>
            </w:r>
            <w:r w:rsidR="00210249">
              <w:t xml:space="preserve">r Bank Guarantee on approved </w:t>
            </w:r>
            <w:proofErr w:type="spellStart"/>
            <w:r w:rsidR="00210249">
              <w:t>pro</w:t>
            </w:r>
            <w:r>
              <w:t>forma</w:t>
            </w:r>
            <w:proofErr w:type="spellEnd"/>
            <w:r>
              <w:t xml:space="preserve"> from a scheduled bank for faithful execution of the contract.  The security deposit should be valid till successful completion of the contract and will be released after acceptance of completed work by </w:t>
            </w:r>
            <w:r w:rsidR="00DC1498">
              <w:t>HLL</w:t>
            </w:r>
            <w:r>
              <w:t>. EMD deposited will be adjusted towards Security deposit.</w:t>
            </w:r>
          </w:p>
          <w:p w:rsidR="00BE2529" w:rsidRDefault="00BE2529" w:rsidP="00BC7DEF">
            <w:pPr>
              <w:rPr>
                <w:b/>
                <w:color w:val="000000"/>
                <w:sz w:val="24"/>
              </w:rPr>
            </w:pPr>
          </w:p>
        </w:tc>
      </w:tr>
      <w:tr w:rsidR="00FC5705" w:rsidTr="00210249">
        <w:trPr>
          <w:jc w:val="center"/>
        </w:trPr>
        <w:tc>
          <w:tcPr>
            <w:tcW w:w="720" w:type="dxa"/>
          </w:tcPr>
          <w:p w:rsidR="00FC5705" w:rsidRDefault="00FC5705" w:rsidP="00BC7DEF">
            <w:pPr>
              <w:numPr>
                <w:ilvl w:val="0"/>
                <w:numId w:val="57"/>
              </w:numPr>
              <w:jc w:val="center"/>
              <w:rPr>
                <w:snapToGrid w:val="0"/>
                <w:color w:val="000000"/>
                <w:sz w:val="24"/>
              </w:rPr>
            </w:pPr>
          </w:p>
        </w:tc>
        <w:tc>
          <w:tcPr>
            <w:tcW w:w="2340" w:type="dxa"/>
          </w:tcPr>
          <w:p w:rsidR="00FC5705" w:rsidRDefault="00FC5705" w:rsidP="00BC7DEF">
            <w:pPr>
              <w:jc w:val="left"/>
              <w:rPr>
                <w:snapToGrid w:val="0"/>
                <w:color w:val="000000"/>
                <w:sz w:val="24"/>
              </w:rPr>
            </w:pPr>
            <w:r>
              <w:rPr>
                <w:snapToGrid w:val="0"/>
                <w:color w:val="000000"/>
                <w:sz w:val="24"/>
              </w:rPr>
              <w:t>Retention Money</w:t>
            </w:r>
          </w:p>
        </w:tc>
        <w:tc>
          <w:tcPr>
            <w:tcW w:w="6433" w:type="dxa"/>
          </w:tcPr>
          <w:p w:rsidR="00FC5705" w:rsidRDefault="00FC5705" w:rsidP="00BC7DEF">
            <w:r>
              <w:t xml:space="preserve">In addition to security deposit, 5% of the work done will be retained from each bill which shall be released only after the defect liability period of 12 months is over. No interest shall be paid on retention amount. </w:t>
            </w:r>
          </w:p>
          <w:p w:rsidR="00FC5705" w:rsidRDefault="00FC5705" w:rsidP="00BC7DEF">
            <w:r>
              <w:br w:type="page"/>
            </w:r>
          </w:p>
        </w:tc>
      </w:tr>
      <w:tr w:rsidR="00BE2529" w:rsidTr="00210249">
        <w:trPr>
          <w:jc w:val="center"/>
        </w:trPr>
        <w:tc>
          <w:tcPr>
            <w:tcW w:w="720" w:type="dxa"/>
          </w:tcPr>
          <w:p w:rsidR="00BE2529" w:rsidRDefault="00BE2529" w:rsidP="00BC7DEF">
            <w:pPr>
              <w:numPr>
                <w:ilvl w:val="0"/>
                <w:numId w:val="57"/>
              </w:numPr>
              <w:jc w:val="center"/>
              <w:rPr>
                <w:snapToGrid w:val="0"/>
                <w:color w:val="000000"/>
                <w:sz w:val="24"/>
              </w:rPr>
            </w:pPr>
            <w:r>
              <w:rPr>
                <w:snapToGrid w:val="0"/>
                <w:color w:val="000000"/>
                <w:sz w:val="24"/>
              </w:rPr>
              <w:t>08.</w:t>
            </w:r>
          </w:p>
        </w:tc>
        <w:tc>
          <w:tcPr>
            <w:tcW w:w="2340" w:type="dxa"/>
          </w:tcPr>
          <w:p w:rsidR="00BE2529" w:rsidRDefault="00BE2529" w:rsidP="00BC7DEF">
            <w:pPr>
              <w:jc w:val="left"/>
              <w:rPr>
                <w:snapToGrid w:val="0"/>
                <w:color w:val="000000"/>
                <w:sz w:val="24"/>
              </w:rPr>
            </w:pPr>
            <w:r>
              <w:rPr>
                <w:snapToGrid w:val="0"/>
                <w:color w:val="000000"/>
                <w:sz w:val="24"/>
              </w:rPr>
              <w:t>Applicability of Rates</w:t>
            </w:r>
          </w:p>
          <w:p w:rsidR="00BE2529" w:rsidRDefault="00BE2529" w:rsidP="00BC7DEF">
            <w:pPr>
              <w:jc w:val="left"/>
              <w:rPr>
                <w:snapToGrid w:val="0"/>
                <w:color w:val="000000"/>
                <w:sz w:val="24"/>
              </w:rPr>
            </w:pPr>
          </w:p>
        </w:tc>
        <w:tc>
          <w:tcPr>
            <w:tcW w:w="6433" w:type="dxa"/>
          </w:tcPr>
          <w:p w:rsidR="00BE2529" w:rsidRPr="00FC5705" w:rsidRDefault="00BE2529" w:rsidP="00932466">
            <w:pPr>
              <w:ind w:left="-83"/>
              <w:rPr>
                <w:color w:val="000000"/>
                <w:sz w:val="24"/>
              </w:rPr>
            </w:pPr>
            <w:r w:rsidRPr="00FC5705">
              <w:rPr>
                <w:color w:val="000000"/>
                <w:sz w:val="24"/>
              </w:rPr>
              <w:t>The rates quoted</w:t>
            </w:r>
            <w:r w:rsidR="00F1135C">
              <w:rPr>
                <w:color w:val="000000"/>
                <w:sz w:val="24"/>
              </w:rPr>
              <w:t xml:space="preserve"> shoul</w:t>
            </w:r>
            <w:r w:rsidR="00210249">
              <w:rPr>
                <w:color w:val="000000"/>
                <w:sz w:val="24"/>
              </w:rPr>
              <w:t xml:space="preserve">d be all inclusive and shall </w:t>
            </w:r>
            <w:r w:rsidRPr="00FC5705">
              <w:rPr>
                <w:color w:val="000000"/>
                <w:sz w:val="24"/>
              </w:rPr>
              <w:t xml:space="preserve">include for all duties, levies and taxes including Sales Tax, Turnover Tax, Sales Tax on Work Contract, VAT, Service Tax, ESI, EPF, Excise Duty, </w:t>
            </w:r>
            <w:proofErr w:type="spellStart"/>
            <w:r w:rsidRPr="00FC5705">
              <w:rPr>
                <w:color w:val="000000"/>
                <w:sz w:val="24"/>
              </w:rPr>
              <w:t>Octroi</w:t>
            </w:r>
            <w:proofErr w:type="spellEnd"/>
            <w:r w:rsidRPr="00FC5705">
              <w:rPr>
                <w:color w:val="000000"/>
                <w:sz w:val="24"/>
              </w:rPr>
              <w:t xml:space="preserve"> and any other Tax and Duties or any levies levied by the Central Government or any State Government or Local Authorities, as applicable.  The employer shall entertain no claim in respect of any Taxes and Levies.  All Statutory deductions like Income Tax</w:t>
            </w:r>
            <w:r w:rsidR="00570558">
              <w:rPr>
                <w:color w:val="000000"/>
                <w:sz w:val="24"/>
              </w:rPr>
              <w:t>,</w:t>
            </w:r>
            <w:r w:rsidRPr="00FC5705">
              <w:rPr>
                <w:color w:val="000000"/>
                <w:sz w:val="24"/>
              </w:rPr>
              <w:t xml:space="preserve"> Works Contract Tax </w:t>
            </w:r>
            <w:proofErr w:type="spellStart"/>
            <w:r w:rsidRPr="00FC5705">
              <w:rPr>
                <w:color w:val="000000"/>
                <w:sz w:val="24"/>
              </w:rPr>
              <w:t>etc</w:t>
            </w:r>
            <w:proofErr w:type="spellEnd"/>
            <w:r w:rsidRPr="00FC5705">
              <w:rPr>
                <w:color w:val="000000"/>
                <w:sz w:val="24"/>
              </w:rPr>
              <w:t xml:space="preserve"> shall be made from the Bill.</w:t>
            </w:r>
          </w:p>
          <w:p w:rsidR="00BE2529" w:rsidRPr="00FC5705" w:rsidRDefault="00BE2529" w:rsidP="00BC7DEF">
            <w:pPr>
              <w:rPr>
                <w:color w:val="000000"/>
                <w:sz w:val="24"/>
              </w:rPr>
            </w:pPr>
          </w:p>
        </w:tc>
      </w:tr>
      <w:tr w:rsidR="00BE2529" w:rsidTr="00210249">
        <w:trPr>
          <w:jc w:val="center"/>
        </w:trPr>
        <w:tc>
          <w:tcPr>
            <w:tcW w:w="720" w:type="dxa"/>
          </w:tcPr>
          <w:p w:rsidR="00BE2529" w:rsidRDefault="00BE2529" w:rsidP="00BC7DEF">
            <w:pPr>
              <w:numPr>
                <w:ilvl w:val="0"/>
                <w:numId w:val="57"/>
              </w:numPr>
              <w:jc w:val="center"/>
              <w:rPr>
                <w:snapToGrid w:val="0"/>
                <w:color w:val="000000"/>
                <w:sz w:val="24"/>
              </w:rPr>
            </w:pPr>
          </w:p>
        </w:tc>
        <w:tc>
          <w:tcPr>
            <w:tcW w:w="2340" w:type="dxa"/>
          </w:tcPr>
          <w:p w:rsidR="00BE2529" w:rsidRDefault="00BE2529" w:rsidP="00BC7DEF">
            <w:pPr>
              <w:jc w:val="left"/>
              <w:rPr>
                <w:snapToGrid w:val="0"/>
                <w:color w:val="000000"/>
                <w:sz w:val="24"/>
              </w:rPr>
            </w:pPr>
            <w:r>
              <w:rPr>
                <w:snapToGrid w:val="0"/>
                <w:color w:val="000000"/>
                <w:sz w:val="24"/>
              </w:rPr>
              <w:t>No Escalation</w:t>
            </w:r>
          </w:p>
          <w:p w:rsidR="00BE2529" w:rsidRDefault="00BE2529" w:rsidP="00BC7DEF">
            <w:pPr>
              <w:jc w:val="left"/>
              <w:rPr>
                <w:snapToGrid w:val="0"/>
                <w:color w:val="000000"/>
                <w:sz w:val="24"/>
              </w:rPr>
            </w:pPr>
          </w:p>
        </w:tc>
        <w:tc>
          <w:tcPr>
            <w:tcW w:w="6433" w:type="dxa"/>
          </w:tcPr>
          <w:p w:rsidR="00BE2529" w:rsidRPr="00FC5705" w:rsidRDefault="00BE2529" w:rsidP="00BC7DEF">
            <w:pPr>
              <w:rPr>
                <w:color w:val="000000"/>
                <w:sz w:val="24"/>
              </w:rPr>
            </w:pPr>
            <w:r w:rsidRPr="00FC5705">
              <w:rPr>
                <w:color w:val="000000"/>
                <w:sz w:val="24"/>
              </w:rPr>
              <w:t xml:space="preserve">The successful tenderer is bound to carry out any items of work necessary for completion of the job even though the same may not have been included in the </w:t>
            </w:r>
            <w:r w:rsidR="00A22716" w:rsidRPr="00FC5705">
              <w:rPr>
                <w:color w:val="000000"/>
                <w:sz w:val="24"/>
              </w:rPr>
              <w:t>Bill/S</w:t>
            </w:r>
            <w:r w:rsidRPr="00FC5705">
              <w:rPr>
                <w:color w:val="000000"/>
                <w:sz w:val="24"/>
              </w:rPr>
              <w:t xml:space="preserve">chedule of </w:t>
            </w:r>
            <w:r w:rsidR="00A22716" w:rsidRPr="00FC5705">
              <w:rPr>
                <w:color w:val="000000"/>
                <w:sz w:val="24"/>
              </w:rPr>
              <w:t>Q</w:t>
            </w:r>
            <w:r w:rsidRPr="00FC5705">
              <w:rPr>
                <w:color w:val="000000"/>
                <w:sz w:val="24"/>
              </w:rPr>
              <w:t>uantities.</w:t>
            </w:r>
          </w:p>
          <w:p w:rsidR="00BE2529" w:rsidRPr="00FC5705" w:rsidRDefault="00BE2529" w:rsidP="00BC7DEF">
            <w:pPr>
              <w:rPr>
                <w:color w:val="000000"/>
                <w:sz w:val="10"/>
                <w:szCs w:val="10"/>
              </w:rPr>
            </w:pPr>
          </w:p>
          <w:p w:rsidR="00BE2529" w:rsidRPr="00FC5705" w:rsidRDefault="00BE2529" w:rsidP="00BC7DEF">
            <w:pPr>
              <w:rPr>
                <w:color w:val="000000"/>
                <w:sz w:val="24"/>
              </w:rPr>
            </w:pPr>
            <w:r w:rsidRPr="00FC5705">
              <w:rPr>
                <w:color w:val="000000"/>
                <w:sz w:val="24"/>
              </w:rPr>
              <w:t>The quoted rates shall remain firm and no escalation shall be considered and paid on these rates till the entire work is completed satisfactorily and handed over to the employer.</w:t>
            </w:r>
          </w:p>
        </w:tc>
      </w:tr>
      <w:tr w:rsidR="00021355" w:rsidTr="00210249">
        <w:trPr>
          <w:jc w:val="center"/>
        </w:trPr>
        <w:tc>
          <w:tcPr>
            <w:tcW w:w="720" w:type="dxa"/>
          </w:tcPr>
          <w:p w:rsidR="00021355" w:rsidRDefault="00021355" w:rsidP="00BC7DEF">
            <w:pPr>
              <w:numPr>
                <w:ilvl w:val="0"/>
                <w:numId w:val="57"/>
              </w:numPr>
              <w:jc w:val="center"/>
              <w:rPr>
                <w:snapToGrid w:val="0"/>
                <w:color w:val="000000"/>
                <w:sz w:val="24"/>
              </w:rPr>
            </w:pPr>
          </w:p>
        </w:tc>
        <w:tc>
          <w:tcPr>
            <w:tcW w:w="2340" w:type="dxa"/>
          </w:tcPr>
          <w:p w:rsidR="00021355" w:rsidRDefault="00021355" w:rsidP="00FB06A1">
            <w:pPr>
              <w:rPr>
                <w:snapToGrid w:val="0"/>
                <w:color w:val="000000"/>
                <w:sz w:val="24"/>
              </w:rPr>
            </w:pPr>
            <w:r>
              <w:rPr>
                <w:snapToGrid w:val="0"/>
                <w:color w:val="000000"/>
                <w:sz w:val="24"/>
              </w:rPr>
              <w:t>Rates</w:t>
            </w:r>
          </w:p>
        </w:tc>
        <w:tc>
          <w:tcPr>
            <w:tcW w:w="6433" w:type="dxa"/>
          </w:tcPr>
          <w:p w:rsidR="00021355" w:rsidRPr="00AE4877" w:rsidRDefault="00021355" w:rsidP="00021355">
            <w:pPr>
              <w:rPr>
                <w:snapToGrid w:val="0"/>
                <w:color w:val="000000"/>
                <w:sz w:val="24"/>
              </w:rPr>
            </w:pPr>
            <w:r w:rsidRPr="00AE4877">
              <w:rPr>
                <w:snapToGrid w:val="0"/>
                <w:color w:val="000000"/>
                <w:sz w:val="24"/>
              </w:rPr>
              <w:t>Rates quoted shall include for all heights, depths</w:t>
            </w:r>
            <w:r>
              <w:rPr>
                <w:snapToGrid w:val="0"/>
                <w:color w:val="000000"/>
                <w:sz w:val="24"/>
              </w:rPr>
              <w:t>, cartage, taxes</w:t>
            </w:r>
            <w:r w:rsidRPr="00AE4877">
              <w:rPr>
                <w:snapToGrid w:val="0"/>
                <w:color w:val="000000"/>
                <w:sz w:val="24"/>
              </w:rPr>
              <w:t xml:space="preserve"> &amp; leads unless otherwise specified in schedule of quantities.</w:t>
            </w:r>
          </w:p>
        </w:tc>
      </w:tr>
      <w:tr w:rsidR="00021355" w:rsidTr="00210249">
        <w:trPr>
          <w:jc w:val="center"/>
        </w:trPr>
        <w:tc>
          <w:tcPr>
            <w:tcW w:w="720" w:type="dxa"/>
          </w:tcPr>
          <w:p w:rsidR="00021355" w:rsidRDefault="00021355" w:rsidP="00BC7DEF">
            <w:pPr>
              <w:numPr>
                <w:ilvl w:val="0"/>
                <w:numId w:val="57"/>
              </w:numPr>
              <w:jc w:val="center"/>
              <w:rPr>
                <w:snapToGrid w:val="0"/>
                <w:color w:val="000000"/>
                <w:sz w:val="24"/>
              </w:rPr>
            </w:pPr>
          </w:p>
        </w:tc>
        <w:tc>
          <w:tcPr>
            <w:tcW w:w="2340" w:type="dxa"/>
          </w:tcPr>
          <w:p w:rsidR="00021355" w:rsidRDefault="00021355" w:rsidP="00FB06A1">
            <w:pPr>
              <w:rPr>
                <w:snapToGrid w:val="0"/>
                <w:color w:val="000000"/>
                <w:sz w:val="24"/>
              </w:rPr>
            </w:pPr>
            <w:r>
              <w:rPr>
                <w:snapToGrid w:val="0"/>
                <w:color w:val="000000"/>
                <w:sz w:val="24"/>
              </w:rPr>
              <w:t xml:space="preserve">Payment of </w:t>
            </w:r>
          </w:p>
          <w:p w:rsidR="00021355" w:rsidRDefault="00021355" w:rsidP="00FB06A1">
            <w:pPr>
              <w:rPr>
                <w:snapToGrid w:val="0"/>
                <w:color w:val="000000"/>
                <w:sz w:val="24"/>
              </w:rPr>
            </w:pPr>
            <w:r>
              <w:rPr>
                <w:snapToGrid w:val="0"/>
                <w:color w:val="000000"/>
                <w:sz w:val="24"/>
              </w:rPr>
              <w:t xml:space="preserve">Bills </w:t>
            </w:r>
          </w:p>
        </w:tc>
        <w:tc>
          <w:tcPr>
            <w:tcW w:w="6433" w:type="dxa"/>
          </w:tcPr>
          <w:p w:rsidR="00021355" w:rsidRPr="00AE4877" w:rsidRDefault="00021355" w:rsidP="00021355">
            <w:pPr>
              <w:rPr>
                <w:snapToGrid w:val="0"/>
                <w:color w:val="000000"/>
                <w:sz w:val="24"/>
              </w:rPr>
            </w:pPr>
            <w:r w:rsidRPr="00AE4877">
              <w:rPr>
                <w:snapToGrid w:val="0"/>
                <w:color w:val="000000"/>
                <w:sz w:val="24"/>
              </w:rPr>
              <w:t xml:space="preserve">The contractors shall submit their Running Bills (RA) along with detailed measurement. On completion of work, the contractor shall submit the final bill.  The payment against final bill shall be made within </w:t>
            </w:r>
            <w:r>
              <w:rPr>
                <w:snapToGrid w:val="0"/>
                <w:color w:val="000000"/>
                <w:sz w:val="24"/>
              </w:rPr>
              <w:t>30 days</w:t>
            </w:r>
            <w:r w:rsidRPr="00AE4877">
              <w:rPr>
                <w:snapToGrid w:val="0"/>
                <w:color w:val="000000"/>
                <w:sz w:val="24"/>
              </w:rPr>
              <w:t xml:space="preserve"> of date of receipt of complete bill with necessary documents and measurement sheets.</w:t>
            </w:r>
          </w:p>
        </w:tc>
      </w:tr>
      <w:tr w:rsidR="00021355" w:rsidTr="00210249">
        <w:trPr>
          <w:jc w:val="center"/>
        </w:trPr>
        <w:tc>
          <w:tcPr>
            <w:tcW w:w="720" w:type="dxa"/>
          </w:tcPr>
          <w:p w:rsidR="00021355" w:rsidRDefault="00021355" w:rsidP="00BC7DEF">
            <w:pPr>
              <w:numPr>
                <w:ilvl w:val="0"/>
                <w:numId w:val="57"/>
              </w:numPr>
              <w:jc w:val="center"/>
              <w:rPr>
                <w:snapToGrid w:val="0"/>
                <w:color w:val="000000"/>
                <w:sz w:val="24"/>
              </w:rPr>
            </w:pPr>
          </w:p>
        </w:tc>
        <w:tc>
          <w:tcPr>
            <w:tcW w:w="2340" w:type="dxa"/>
          </w:tcPr>
          <w:p w:rsidR="00021355" w:rsidRPr="00AE4877" w:rsidRDefault="00021355" w:rsidP="00FB06A1">
            <w:pPr>
              <w:jc w:val="left"/>
              <w:rPr>
                <w:snapToGrid w:val="0"/>
                <w:color w:val="000000"/>
                <w:sz w:val="24"/>
              </w:rPr>
            </w:pPr>
            <w:r w:rsidRPr="00AE4877">
              <w:rPr>
                <w:snapToGrid w:val="0"/>
                <w:color w:val="000000"/>
                <w:sz w:val="24"/>
              </w:rPr>
              <w:t>Damage for non-completion</w:t>
            </w:r>
          </w:p>
        </w:tc>
        <w:tc>
          <w:tcPr>
            <w:tcW w:w="6433" w:type="dxa"/>
          </w:tcPr>
          <w:p w:rsidR="00021355" w:rsidRPr="00AE4877" w:rsidRDefault="00021355" w:rsidP="00210249">
            <w:pPr>
              <w:rPr>
                <w:snapToGrid w:val="0"/>
                <w:color w:val="000000"/>
                <w:sz w:val="24"/>
              </w:rPr>
            </w:pPr>
            <w:r w:rsidRPr="00AE4877">
              <w:rPr>
                <w:snapToGrid w:val="0"/>
                <w:color w:val="000000"/>
                <w:sz w:val="24"/>
              </w:rPr>
              <w:t>If the contractor fails to complete the works and clear the site on</w:t>
            </w:r>
            <w:r>
              <w:rPr>
                <w:snapToGrid w:val="0"/>
                <w:color w:val="000000"/>
                <w:sz w:val="24"/>
              </w:rPr>
              <w:t xml:space="preserve"> </w:t>
            </w:r>
            <w:r w:rsidRPr="00AE4877">
              <w:rPr>
                <w:snapToGrid w:val="0"/>
                <w:color w:val="000000"/>
                <w:sz w:val="24"/>
              </w:rPr>
              <w:t xml:space="preserve">or before the dates fixed for </w:t>
            </w:r>
            <w:proofErr w:type="gramStart"/>
            <w:r w:rsidRPr="00AE4877">
              <w:rPr>
                <w:snapToGrid w:val="0"/>
                <w:color w:val="000000"/>
                <w:sz w:val="24"/>
              </w:rPr>
              <w:t>completion</w:t>
            </w:r>
            <w:proofErr w:type="gramEnd"/>
            <w:r w:rsidRPr="00AE4877">
              <w:rPr>
                <w:snapToGrid w:val="0"/>
                <w:color w:val="000000"/>
                <w:sz w:val="24"/>
              </w:rPr>
              <w:t xml:space="preserve"> he shall without prejudice be liable to pay Liquidated Damages (LD) @ 0.50</w:t>
            </w:r>
            <w:r>
              <w:rPr>
                <w:snapToGrid w:val="0"/>
                <w:color w:val="000000"/>
                <w:sz w:val="24"/>
              </w:rPr>
              <w:t xml:space="preserve">% of the contract for everyday </w:t>
            </w:r>
            <w:r w:rsidRPr="00AE4877">
              <w:rPr>
                <w:snapToGrid w:val="0"/>
                <w:color w:val="000000"/>
                <w:sz w:val="24"/>
              </w:rPr>
              <w:t xml:space="preserve">that the whole or part of the work remains </w:t>
            </w:r>
            <w:r>
              <w:rPr>
                <w:snapToGrid w:val="0"/>
                <w:color w:val="000000"/>
                <w:sz w:val="24"/>
              </w:rPr>
              <w:lastRenderedPageBreak/>
              <w:t>i</w:t>
            </w:r>
            <w:r w:rsidRPr="00AE4877">
              <w:rPr>
                <w:snapToGrid w:val="0"/>
                <w:color w:val="000000"/>
                <w:sz w:val="24"/>
              </w:rPr>
              <w:t>ncomplete.</w:t>
            </w:r>
            <w:r>
              <w:rPr>
                <w:snapToGrid w:val="0"/>
                <w:color w:val="000000"/>
                <w:sz w:val="24"/>
              </w:rPr>
              <w:t xml:space="preserve"> </w:t>
            </w:r>
            <w:r w:rsidRPr="00AE4877">
              <w:rPr>
                <w:snapToGrid w:val="0"/>
                <w:color w:val="000000"/>
                <w:sz w:val="24"/>
              </w:rPr>
              <w:t>However, the total amount of LD</w:t>
            </w:r>
            <w:r>
              <w:rPr>
                <w:snapToGrid w:val="0"/>
                <w:color w:val="000000"/>
                <w:sz w:val="24"/>
              </w:rPr>
              <w:t xml:space="preserve"> </w:t>
            </w:r>
            <w:r w:rsidRPr="00AE4877">
              <w:rPr>
                <w:snapToGrid w:val="0"/>
                <w:color w:val="000000"/>
                <w:sz w:val="24"/>
              </w:rPr>
              <w:t>shall not exceed 10% of the contract value.</w:t>
            </w:r>
          </w:p>
          <w:p w:rsidR="00021355" w:rsidRPr="00AE4877" w:rsidRDefault="00021355" w:rsidP="00FB06A1">
            <w:pPr>
              <w:jc w:val="left"/>
              <w:rPr>
                <w:snapToGrid w:val="0"/>
                <w:color w:val="000000"/>
                <w:sz w:val="24"/>
              </w:rPr>
            </w:pPr>
          </w:p>
        </w:tc>
      </w:tr>
      <w:tr w:rsidR="00021355" w:rsidTr="00210249">
        <w:trPr>
          <w:jc w:val="center"/>
        </w:trPr>
        <w:tc>
          <w:tcPr>
            <w:tcW w:w="720" w:type="dxa"/>
          </w:tcPr>
          <w:p w:rsidR="00021355" w:rsidRDefault="00021355" w:rsidP="00BC7DEF">
            <w:pPr>
              <w:numPr>
                <w:ilvl w:val="0"/>
                <w:numId w:val="57"/>
              </w:numPr>
              <w:jc w:val="center"/>
              <w:rPr>
                <w:snapToGrid w:val="0"/>
                <w:color w:val="000000"/>
                <w:sz w:val="24"/>
              </w:rPr>
            </w:pPr>
          </w:p>
        </w:tc>
        <w:tc>
          <w:tcPr>
            <w:tcW w:w="2340" w:type="dxa"/>
          </w:tcPr>
          <w:p w:rsidR="00021355" w:rsidRDefault="00021355" w:rsidP="00FB06A1">
            <w:pPr>
              <w:rPr>
                <w:snapToGrid w:val="0"/>
                <w:color w:val="000000"/>
                <w:sz w:val="24"/>
              </w:rPr>
            </w:pPr>
            <w:r>
              <w:rPr>
                <w:snapToGrid w:val="0"/>
                <w:color w:val="000000"/>
                <w:sz w:val="24"/>
              </w:rPr>
              <w:t>Default of</w:t>
            </w:r>
          </w:p>
          <w:p w:rsidR="00021355" w:rsidRDefault="00021355" w:rsidP="00FB06A1">
            <w:pPr>
              <w:rPr>
                <w:snapToGrid w:val="0"/>
                <w:color w:val="000000"/>
                <w:sz w:val="24"/>
              </w:rPr>
            </w:pPr>
            <w:r>
              <w:rPr>
                <w:snapToGrid w:val="0"/>
                <w:color w:val="000000"/>
                <w:sz w:val="24"/>
              </w:rPr>
              <w:t>Contractor</w:t>
            </w:r>
          </w:p>
        </w:tc>
        <w:tc>
          <w:tcPr>
            <w:tcW w:w="6433" w:type="dxa"/>
          </w:tcPr>
          <w:p w:rsidR="00021355" w:rsidRPr="00AE4877" w:rsidRDefault="00021355" w:rsidP="00210249">
            <w:pPr>
              <w:rPr>
                <w:color w:val="000000"/>
                <w:sz w:val="24"/>
                <w:lang w:val="pt-BR"/>
              </w:rPr>
            </w:pPr>
            <w:r w:rsidRPr="00AE4877">
              <w:rPr>
                <w:color w:val="000000"/>
                <w:sz w:val="24"/>
                <w:lang w:val="pt-BR"/>
              </w:rPr>
              <w:t>If the contractors fails to complete the work within the stipulated time in spite of notice to complete the work within the stipulated time period or extended time period</w:t>
            </w:r>
            <w:r>
              <w:rPr>
                <w:color w:val="000000"/>
                <w:sz w:val="24"/>
                <w:lang w:val="pt-BR"/>
              </w:rPr>
              <w:t>,</w:t>
            </w:r>
            <w:r w:rsidRPr="00AE4877">
              <w:rPr>
                <w:color w:val="000000"/>
                <w:sz w:val="24"/>
                <w:lang w:val="pt-BR"/>
              </w:rPr>
              <w:t xml:space="preserve"> then the contract shall be terminated by giving 7 days Notice to the contractor and the unfinished works shall be got completed by the employer through any means, at the risk and cost of the contractor.</w:t>
            </w:r>
          </w:p>
        </w:tc>
      </w:tr>
      <w:tr w:rsidR="00021355" w:rsidTr="00210249">
        <w:trPr>
          <w:jc w:val="center"/>
        </w:trPr>
        <w:tc>
          <w:tcPr>
            <w:tcW w:w="720" w:type="dxa"/>
          </w:tcPr>
          <w:p w:rsidR="00021355" w:rsidRDefault="00021355" w:rsidP="00BC7DEF">
            <w:pPr>
              <w:numPr>
                <w:ilvl w:val="0"/>
                <w:numId w:val="57"/>
              </w:numPr>
              <w:jc w:val="center"/>
              <w:rPr>
                <w:snapToGrid w:val="0"/>
                <w:color w:val="000000"/>
                <w:sz w:val="24"/>
              </w:rPr>
            </w:pPr>
          </w:p>
        </w:tc>
        <w:tc>
          <w:tcPr>
            <w:tcW w:w="2340" w:type="dxa"/>
          </w:tcPr>
          <w:p w:rsidR="00021355" w:rsidRDefault="00021355" w:rsidP="00FB06A1">
            <w:pPr>
              <w:rPr>
                <w:snapToGrid w:val="0"/>
                <w:color w:val="000000"/>
                <w:sz w:val="24"/>
              </w:rPr>
            </w:pPr>
            <w:r>
              <w:rPr>
                <w:snapToGrid w:val="0"/>
                <w:color w:val="000000"/>
                <w:sz w:val="24"/>
              </w:rPr>
              <w:t>Site organization</w:t>
            </w:r>
          </w:p>
        </w:tc>
        <w:tc>
          <w:tcPr>
            <w:tcW w:w="6433" w:type="dxa"/>
          </w:tcPr>
          <w:p w:rsidR="00021355" w:rsidRPr="00AE4877" w:rsidRDefault="00021355" w:rsidP="00FB06A1">
            <w:pPr>
              <w:rPr>
                <w:color w:val="000000"/>
                <w:sz w:val="24"/>
                <w:lang w:val="pt-BR"/>
              </w:rPr>
            </w:pPr>
            <w:r w:rsidRPr="00AE4877">
              <w:rPr>
                <w:color w:val="000000"/>
                <w:sz w:val="24"/>
                <w:lang w:val="pt-BR"/>
              </w:rPr>
              <w:t>The contractor shall provide adequate qualified supervisory personel at site for supervision and timely completion of the work.</w:t>
            </w:r>
          </w:p>
        </w:tc>
      </w:tr>
      <w:tr w:rsidR="00021355" w:rsidTr="00210249">
        <w:trPr>
          <w:jc w:val="center"/>
        </w:trPr>
        <w:tc>
          <w:tcPr>
            <w:tcW w:w="720" w:type="dxa"/>
          </w:tcPr>
          <w:p w:rsidR="00021355" w:rsidRDefault="00021355" w:rsidP="00BC7DEF">
            <w:pPr>
              <w:numPr>
                <w:ilvl w:val="0"/>
                <w:numId w:val="57"/>
              </w:numPr>
              <w:jc w:val="center"/>
              <w:rPr>
                <w:snapToGrid w:val="0"/>
                <w:color w:val="000000"/>
                <w:sz w:val="24"/>
              </w:rPr>
            </w:pPr>
          </w:p>
        </w:tc>
        <w:tc>
          <w:tcPr>
            <w:tcW w:w="2340" w:type="dxa"/>
          </w:tcPr>
          <w:p w:rsidR="00021355" w:rsidRDefault="00021355" w:rsidP="00FB06A1">
            <w:pPr>
              <w:rPr>
                <w:snapToGrid w:val="0"/>
                <w:color w:val="000000"/>
                <w:sz w:val="24"/>
              </w:rPr>
            </w:pPr>
            <w:r>
              <w:rPr>
                <w:snapToGrid w:val="0"/>
                <w:color w:val="000000"/>
                <w:sz w:val="24"/>
              </w:rPr>
              <w:t xml:space="preserve">Specifications </w:t>
            </w:r>
          </w:p>
        </w:tc>
        <w:tc>
          <w:tcPr>
            <w:tcW w:w="6433" w:type="dxa"/>
          </w:tcPr>
          <w:p w:rsidR="00021355" w:rsidRPr="00AE4877" w:rsidRDefault="00021355" w:rsidP="00FB06A1">
            <w:pPr>
              <w:rPr>
                <w:color w:val="000000"/>
                <w:sz w:val="24"/>
                <w:lang w:val="pt-BR"/>
              </w:rPr>
            </w:pPr>
            <w:r>
              <w:rPr>
                <w:color w:val="000000"/>
                <w:sz w:val="24"/>
                <w:lang w:val="pt-BR"/>
              </w:rPr>
              <w:t xml:space="preserve">The work shall be carried out as per standard practice. </w:t>
            </w:r>
          </w:p>
        </w:tc>
      </w:tr>
      <w:tr w:rsidR="002F7476" w:rsidTr="00210249">
        <w:trPr>
          <w:jc w:val="center"/>
        </w:trPr>
        <w:tc>
          <w:tcPr>
            <w:tcW w:w="720" w:type="dxa"/>
          </w:tcPr>
          <w:p w:rsidR="002F7476" w:rsidRDefault="002F7476" w:rsidP="00BC7DEF">
            <w:pPr>
              <w:numPr>
                <w:ilvl w:val="0"/>
                <w:numId w:val="57"/>
              </w:numPr>
              <w:jc w:val="center"/>
              <w:rPr>
                <w:snapToGrid w:val="0"/>
                <w:color w:val="000000"/>
                <w:sz w:val="24"/>
              </w:rPr>
            </w:pPr>
          </w:p>
        </w:tc>
        <w:tc>
          <w:tcPr>
            <w:tcW w:w="2340" w:type="dxa"/>
          </w:tcPr>
          <w:p w:rsidR="002F7476" w:rsidRDefault="002F7476" w:rsidP="00FB06A1">
            <w:pPr>
              <w:rPr>
                <w:snapToGrid w:val="0"/>
                <w:color w:val="000000"/>
                <w:sz w:val="24"/>
              </w:rPr>
            </w:pPr>
            <w:r>
              <w:rPr>
                <w:snapToGrid w:val="0"/>
                <w:color w:val="000000"/>
                <w:sz w:val="24"/>
              </w:rPr>
              <w:t>Shop Drawings</w:t>
            </w:r>
          </w:p>
        </w:tc>
        <w:tc>
          <w:tcPr>
            <w:tcW w:w="6433" w:type="dxa"/>
          </w:tcPr>
          <w:p w:rsidR="002F7476" w:rsidRDefault="002F7476" w:rsidP="009E5F8A">
            <w:pPr>
              <w:rPr>
                <w:color w:val="000000"/>
                <w:sz w:val="24"/>
                <w:lang w:val="pt-BR"/>
              </w:rPr>
            </w:pPr>
            <w:r>
              <w:rPr>
                <w:color w:val="000000"/>
                <w:sz w:val="24"/>
                <w:lang w:val="pt-BR"/>
              </w:rPr>
              <w:t xml:space="preserve">Contractor will submit the </w:t>
            </w:r>
            <w:r w:rsidR="002668DB">
              <w:rPr>
                <w:color w:val="000000"/>
                <w:sz w:val="24"/>
                <w:lang w:val="pt-BR"/>
              </w:rPr>
              <w:t>shop drawings for all the interiors</w:t>
            </w:r>
            <w:r w:rsidR="00210249">
              <w:rPr>
                <w:color w:val="000000"/>
                <w:sz w:val="24"/>
                <w:lang w:val="pt-BR"/>
              </w:rPr>
              <w:t>, if asked by HLL,</w:t>
            </w:r>
            <w:r w:rsidR="009E5F8A">
              <w:rPr>
                <w:color w:val="000000"/>
                <w:sz w:val="24"/>
                <w:lang w:val="pt-BR"/>
              </w:rPr>
              <w:t xml:space="preserve"> within 5 days from the date of LOA and </w:t>
            </w:r>
            <w:r w:rsidR="002668DB">
              <w:rPr>
                <w:color w:val="000000"/>
                <w:sz w:val="24"/>
                <w:lang w:val="pt-BR"/>
              </w:rPr>
              <w:t xml:space="preserve">prior </w:t>
            </w:r>
            <w:r w:rsidR="009E5F8A">
              <w:rPr>
                <w:color w:val="000000"/>
                <w:sz w:val="24"/>
                <w:lang w:val="pt-BR"/>
              </w:rPr>
              <w:t>approval from the Engineer-incharge to be taken.</w:t>
            </w:r>
          </w:p>
        </w:tc>
      </w:tr>
      <w:tr w:rsidR="00021355" w:rsidTr="00210249">
        <w:trPr>
          <w:jc w:val="center"/>
        </w:trPr>
        <w:tc>
          <w:tcPr>
            <w:tcW w:w="720" w:type="dxa"/>
          </w:tcPr>
          <w:p w:rsidR="00021355" w:rsidRDefault="00021355" w:rsidP="00021355">
            <w:pPr>
              <w:numPr>
                <w:ilvl w:val="0"/>
                <w:numId w:val="57"/>
              </w:numPr>
              <w:jc w:val="center"/>
              <w:rPr>
                <w:snapToGrid w:val="0"/>
                <w:color w:val="000000"/>
                <w:sz w:val="24"/>
              </w:rPr>
            </w:pPr>
          </w:p>
        </w:tc>
        <w:tc>
          <w:tcPr>
            <w:tcW w:w="2340" w:type="dxa"/>
          </w:tcPr>
          <w:p w:rsidR="00021355" w:rsidRPr="00AE4877" w:rsidRDefault="00021355" w:rsidP="00021355">
            <w:pPr>
              <w:jc w:val="left"/>
              <w:rPr>
                <w:snapToGrid w:val="0"/>
                <w:color w:val="000000"/>
                <w:sz w:val="24"/>
              </w:rPr>
            </w:pPr>
            <w:proofErr w:type="spellStart"/>
            <w:r w:rsidRPr="00AE4877">
              <w:rPr>
                <w:snapToGrid w:val="0"/>
                <w:color w:val="000000"/>
                <w:sz w:val="24"/>
              </w:rPr>
              <w:t>Labour</w:t>
            </w:r>
            <w:proofErr w:type="spellEnd"/>
            <w:r w:rsidRPr="00AE4877">
              <w:rPr>
                <w:snapToGrid w:val="0"/>
                <w:color w:val="000000"/>
                <w:sz w:val="24"/>
              </w:rPr>
              <w:t xml:space="preserve"> Laws</w:t>
            </w:r>
          </w:p>
        </w:tc>
        <w:tc>
          <w:tcPr>
            <w:tcW w:w="6433" w:type="dxa"/>
          </w:tcPr>
          <w:p w:rsidR="00021355" w:rsidRPr="00AE4877" w:rsidRDefault="00021355" w:rsidP="00021355">
            <w:pPr>
              <w:rPr>
                <w:snapToGrid w:val="0"/>
                <w:color w:val="000000"/>
                <w:sz w:val="24"/>
              </w:rPr>
            </w:pPr>
            <w:r w:rsidRPr="00AE4877">
              <w:rPr>
                <w:snapToGrid w:val="0"/>
                <w:color w:val="000000"/>
                <w:sz w:val="24"/>
              </w:rPr>
              <w:t xml:space="preserve">The contractor shall comply with all Local &amp; Central </w:t>
            </w:r>
            <w:proofErr w:type="spellStart"/>
            <w:r w:rsidRPr="00AE4877">
              <w:rPr>
                <w:snapToGrid w:val="0"/>
                <w:color w:val="000000"/>
                <w:sz w:val="24"/>
              </w:rPr>
              <w:t>Labour</w:t>
            </w:r>
            <w:proofErr w:type="spellEnd"/>
            <w:r w:rsidRPr="00AE4877">
              <w:rPr>
                <w:snapToGrid w:val="0"/>
                <w:color w:val="000000"/>
                <w:sz w:val="24"/>
              </w:rPr>
              <w:t xml:space="preserve"> laws and shall be responsible for all matters related to </w:t>
            </w:r>
            <w:proofErr w:type="spellStart"/>
            <w:r w:rsidRPr="00AE4877">
              <w:rPr>
                <w:snapToGrid w:val="0"/>
                <w:color w:val="000000"/>
                <w:sz w:val="24"/>
              </w:rPr>
              <w:t>Labour</w:t>
            </w:r>
            <w:proofErr w:type="spellEnd"/>
            <w:r w:rsidRPr="00AE4877">
              <w:rPr>
                <w:snapToGrid w:val="0"/>
                <w:color w:val="000000"/>
                <w:sz w:val="24"/>
              </w:rPr>
              <w:t>.</w:t>
            </w:r>
          </w:p>
        </w:tc>
      </w:tr>
      <w:tr w:rsidR="00021355" w:rsidTr="00210249">
        <w:trPr>
          <w:jc w:val="center"/>
        </w:trPr>
        <w:tc>
          <w:tcPr>
            <w:tcW w:w="720" w:type="dxa"/>
          </w:tcPr>
          <w:p w:rsidR="00021355" w:rsidRDefault="00021355" w:rsidP="00021355">
            <w:pPr>
              <w:numPr>
                <w:ilvl w:val="0"/>
                <w:numId w:val="57"/>
              </w:numPr>
              <w:jc w:val="center"/>
              <w:rPr>
                <w:snapToGrid w:val="0"/>
                <w:color w:val="000000"/>
                <w:sz w:val="24"/>
              </w:rPr>
            </w:pPr>
          </w:p>
        </w:tc>
        <w:tc>
          <w:tcPr>
            <w:tcW w:w="2340" w:type="dxa"/>
          </w:tcPr>
          <w:p w:rsidR="00021355" w:rsidRPr="00AE4877" w:rsidRDefault="00021355" w:rsidP="00021355">
            <w:pPr>
              <w:jc w:val="left"/>
              <w:rPr>
                <w:snapToGrid w:val="0"/>
                <w:color w:val="000000"/>
                <w:sz w:val="24"/>
              </w:rPr>
            </w:pPr>
            <w:r w:rsidRPr="00AE4877">
              <w:rPr>
                <w:snapToGrid w:val="0"/>
                <w:color w:val="000000"/>
                <w:sz w:val="24"/>
              </w:rPr>
              <w:t>Termination of contract by Employer</w:t>
            </w:r>
          </w:p>
        </w:tc>
        <w:tc>
          <w:tcPr>
            <w:tcW w:w="6433" w:type="dxa"/>
          </w:tcPr>
          <w:p w:rsidR="00021355" w:rsidRPr="00AE4877" w:rsidRDefault="00021355" w:rsidP="00021355">
            <w:pPr>
              <w:rPr>
                <w:snapToGrid w:val="0"/>
                <w:color w:val="000000"/>
                <w:sz w:val="24"/>
              </w:rPr>
            </w:pPr>
            <w:r w:rsidRPr="00AE4877">
              <w:rPr>
                <w:snapToGrid w:val="0"/>
                <w:color w:val="000000"/>
                <w:sz w:val="24"/>
              </w:rPr>
              <w:t xml:space="preserve">If the contractor has abandoned the work or failed to proceed with the works with due diligence, the employer shall terminate the work and get the same executed at the risk and cost of the contractor after giving Seven </w:t>
            </w:r>
            <w:proofErr w:type="spellStart"/>
            <w:r w:rsidRPr="00AE4877">
              <w:rPr>
                <w:snapToGrid w:val="0"/>
                <w:color w:val="000000"/>
                <w:sz w:val="24"/>
              </w:rPr>
              <w:t>days Notice</w:t>
            </w:r>
            <w:proofErr w:type="spellEnd"/>
            <w:r w:rsidRPr="00AE4877">
              <w:rPr>
                <w:snapToGrid w:val="0"/>
                <w:color w:val="000000"/>
                <w:sz w:val="24"/>
              </w:rPr>
              <w:t xml:space="preserve"> and recover the excess expenditure incurred for execution of balance jobs from any money, due to the contractor.</w:t>
            </w:r>
          </w:p>
        </w:tc>
      </w:tr>
      <w:tr w:rsidR="00021355" w:rsidTr="00210249">
        <w:trPr>
          <w:jc w:val="center"/>
        </w:trPr>
        <w:tc>
          <w:tcPr>
            <w:tcW w:w="720" w:type="dxa"/>
          </w:tcPr>
          <w:p w:rsidR="00021355" w:rsidRDefault="00021355" w:rsidP="00021355">
            <w:pPr>
              <w:numPr>
                <w:ilvl w:val="0"/>
                <w:numId w:val="57"/>
              </w:numPr>
              <w:jc w:val="center"/>
              <w:rPr>
                <w:snapToGrid w:val="0"/>
                <w:color w:val="000000"/>
                <w:sz w:val="24"/>
              </w:rPr>
            </w:pPr>
          </w:p>
        </w:tc>
        <w:tc>
          <w:tcPr>
            <w:tcW w:w="2340" w:type="dxa"/>
          </w:tcPr>
          <w:p w:rsidR="00021355" w:rsidRPr="00AE4877" w:rsidRDefault="00021355" w:rsidP="00021355">
            <w:pPr>
              <w:jc w:val="left"/>
              <w:rPr>
                <w:snapToGrid w:val="0"/>
                <w:color w:val="000000"/>
                <w:sz w:val="24"/>
              </w:rPr>
            </w:pPr>
            <w:r w:rsidRPr="00AE4877">
              <w:rPr>
                <w:snapToGrid w:val="0"/>
                <w:color w:val="000000"/>
                <w:sz w:val="24"/>
              </w:rPr>
              <w:t xml:space="preserve">Settlement of Disputes &amp; </w:t>
            </w:r>
            <w:r>
              <w:rPr>
                <w:snapToGrid w:val="0"/>
                <w:color w:val="000000"/>
                <w:sz w:val="24"/>
              </w:rPr>
              <w:t>a</w:t>
            </w:r>
            <w:r w:rsidRPr="00AE4877">
              <w:rPr>
                <w:snapToGrid w:val="0"/>
                <w:color w:val="000000"/>
                <w:sz w:val="24"/>
              </w:rPr>
              <w:t>rbitration</w:t>
            </w:r>
          </w:p>
        </w:tc>
        <w:tc>
          <w:tcPr>
            <w:tcW w:w="6433" w:type="dxa"/>
          </w:tcPr>
          <w:p w:rsidR="00021355" w:rsidRPr="00AE4877" w:rsidRDefault="00021355" w:rsidP="000B20E3">
            <w:pPr>
              <w:rPr>
                <w:snapToGrid w:val="0"/>
                <w:color w:val="000000"/>
                <w:sz w:val="24"/>
              </w:rPr>
            </w:pPr>
            <w:r w:rsidRPr="00AE4877">
              <w:rPr>
                <w:snapToGrid w:val="0"/>
                <w:color w:val="000000"/>
                <w:sz w:val="24"/>
              </w:rPr>
              <w:t xml:space="preserve">All disputes or differences arising out of the notified claims of the contractor and all claims of </w:t>
            </w:r>
            <w:r>
              <w:rPr>
                <w:snapToGrid w:val="0"/>
                <w:color w:val="000000"/>
                <w:sz w:val="24"/>
              </w:rPr>
              <w:t>H</w:t>
            </w:r>
            <w:r w:rsidR="000B20E3">
              <w:rPr>
                <w:snapToGrid w:val="0"/>
                <w:color w:val="000000"/>
                <w:sz w:val="24"/>
              </w:rPr>
              <w:t>LL</w:t>
            </w:r>
            <w:r w:rsidRPr="00AE4877">
              <w:rPr>
                <w:snapToGrid w:val="0"/>
                <w:color w:val="000000"/>
                <w:sz w:val="24"/>
              </w:rPr>
              <w:t xml:space="preserve"> shall be referred </w:t>
            </w:r>
            <w:r>
              <w:rPr>
                <w:snapToGrid w:val="0"/>
                <w:color w:val="000000"/>
                <w:sz w:val="24"/>
              </w:rPr>
              <w:t>to</w:t>
            </w:r>
            <w:r w:rsidRPr="00AE4877">
              <w:rPr>
                <w:snapToGrid w:val="0"/>
                <w:color w:val="000000"/>
                <w:sz w:val="24"/>
              </w:rPr>
              <w:t xml:space="preserve"> Chai</w:t>
            </w:r>
            <w:r>
              <w:rPr>
                <w:snapToGrid w:val="0"/>
                <w:color w:val="000000"/>
                <w:sz w:val="24"/>
              </w:rPr>
              <w:t xml:space="preserve">rman and Managing Director, HLL </w:t>
            </w:r>
            <w:proofErr w:type="spellStart"/>
            <w:r>
              <w:rPr>
                <w:snapToGrid w:val="0"/>
                <w:color w:val="000000"/>
                <w:sz w:val="24"/>
              </w:rPr>
              <w:t>Lifecare</w:t>
            </w:r>
            <w:proofErr w:type="spellEnd"/>
            <w:r>
              <w:rPr>
                <w:snapToGrid w:val="0"/>
                <w:color w:val="000000"/>
                <w:sz w:val="24"/>
              </w:rPr>
              <w:t xml:space="preserve"> Ltd. and decision of C&amp;MD </w:t>
            </w:r>
            <w:r w:rsidR="000B20E3">
              <w:rPr>
                <w:snapToGrid w:val="0"/>
                <w:color w:val="000000"/>
                <w:sz w:val="24"/>
              </w:rPr>
              <w:t xml:space="preserve">of HLL </w:t>
            </w:r>
            <w:r>
              <w:rPr>
                <w:snapToGrid w:val="0"/>
                <w:color w:val="000000"/>
                <w:sz w:val="24"/>
              </w:rPr>
              <w:t>shall be final and binding on both the parties.</w:t>
            </w:r>
          </w:p>
        </w:tc>
      </w:tr>
      <w:tr w:rsidR="00B06005" w:rsidTr="00210249">
        <w:trPr>
          <w:jc w:val="center"/>
        </w:trPr>
        <w:tc>
          <w:tcPr>
            <w:tcW w:w="720" w:type="dxa"/>
          </w:tcPr>
          <w:p w:rsidR="00B06005" w:rsidRDefault="00B06005" w:rsidP="00B06005">
            <w:pPr>
              <w:numPr>
                <w:ilvl w:val="0"/>
                <w:numId w:val="57"/>
              </w:numPr>
              <w:jc w:val="center"/>
              <w:rPr>
                <w:snapToGrid w:val="0"/>
                <w:color w:val="000000"/>
                <w:sz w:val="24"/>
              </w:rPr>
            </w:pPr>
          </w:p>
        </w:tc>
        <w:tc>
          <w:tcPr>
            <w:tcW w:w="2340" w:type="dxa"/>
          </w:tcPr>
          <w:p w:rsidR="00B06005" w:rsidRPr="00AE4877" w:rsidRDefault="00B06005" w:rsidP="00B06005">
            <w:pPr>
              <w:jc w:val="left"/>
              <w:rPr>
                <w:snapToGrid w:val="0"/>
                <w:color w:val="000000"/>
                <w:sz w:val="24"/>
              </w:rPr>
            </w:pPr>
            <w:r w:rsidRPr="00AE4877">
              <w:rPr>
                <w:snapToGrid w:val="0"/>
                <w:color w:val="000000"/>
                <w:sz w:val="24"/>
              </w:rPr>
              <w:t>Tender Drawings</w:t>
            </w:r>
          </w:p>
        </w:tc>
        <w:tc>
          <w:tcPr>
            <w:tcW w:w="6433" w:type="dxa"/>
          </w:tcPr>
          <w:p w:rsidR="00B06005" w:rsidRPr="00AE4877" w:rsidRDefault="00B06005" w:rsidP="000B20E3">
            <w:pPr>
              <w:rPr>
                <w:snapToGrid w:val="0"/>
                <w:color w:val="000000"/>
                <w:sz w:val="24"/>
              </w:rPr>
            </w:pPr>
            <w:r w:rsidRPr="00AE4877">
              <w:rPr>
                <w:snapToGrid w:val="0"/>
                <w:color w:val="000000"/>
                <w:sz w:val="24"/>
              </w:rPr>
              <w:t xml:space="preserve">Drawings are available at the Office of </w:t>
            </w:r>
            <w:r w:rsidR="000B20E3">
              <w:rPr>
                <w:snapToGrid w:val="0"/>
                <w:color w:val="000000"/>
                <w:sz w:val="24"/>
              </w:rPr>
              <w:t>HLL</w:t>
            </w:r>
            <w:r>
              <w:rPr>
                <w:snapToGrid w:val="0"/>
                <w:color w:val="000000"/>
                <w:sz w:val="24"/>
              </w:rPr>
              <w:t>.</w:t>
            </w:r>
            <w:r w:rsidRPr="00AE4877">
              <w:rPr>
                <w:snapToGrid w:val="0"/>
                <w:color w:val="000000"/>
                <w:sz w:val="24"/>
              </w:rPr>
              <w:t xml:space="preserve">  Contractor can inspect these drawings from the office</w:t>
            </w:r>
            <w:r>
              <w:rPr>
                <w:snapToGrid w:val="0"/>
                <w:color w:val="000000"/>
                <w:sz w:val="24"/>
              </w:rPr>
              <w:t xml:space="preserve"> of employer on any working day</w:t>
            </w:r>
            <w:r w:rsidR="000B20E3">
              <w:rPr>
                <w:snapToGrid w:val="0"/>
                <w:color w:val="000000"/>
                <w:sz w:val="24"/>
              </w:rPr>
              <w:t>.</w:t>
            </w:r>
          </w:p>
        </w:tc>
      </w:tr>
      <w:tr w:rsidR="00B06005" w:rsidTr="00210249">
        <w:trPr>
          <w:jc w:val="center"/>
        </w:trPr>
        <w:tc>
          <w:tcPr>
            <w:tcW w:w="720" w:type="dxa"/>
          </w:tcPr>
          <w:p w:rsidR="00B06005" w:rsidRDefault="00B06005" w:rsidP="00B06005">
            <w:pPr>
              <w:numPr>
                <w:ilvl w:val="0"/>
                <w:numId w:val="57"/>
              </w:numPr>
              <w:jc w:val="center"/>
              <w:rPr>
                <w:snapToGrid w:val="0"/>
                <w:color w:val="000000"/>
                <w:sz w:val="24"/>
              </w:rPr>
            </w:pPr>
          </w:p>
        </w:tc>
        <w:tc>
          <w:tcPr>
            <w:tcW w:w="2340" w:type="dxa"/>
          </w:tcPr>
          <w:p w:rsidR="00B06005" w:rsidRPr="00AE4877" w:rsidRDefault="00B06005" w:rsidP="00B06005">
            <w:pPr>
              <w:jc w:val="left"/>
              <w:rPr>
                <w:snapToGrid w:val="0"/>
                <w:color w:val="000000"/>
                <w:sz w:val="24"/>
              </w:rPr>
            </w:pPr>
            <w:r w:rsidRPr="00AE4877">
              <w:rPr>
                <w:snapToGrid w:val="0"/>
                <w:color w:val="000000"/>
                <w:sz w:val="24"/>
              </w:rPr>
              <w:t>Quantities</w:t>
            </w:r>
          </w:p>
        </w:tc>
        <w:tc>
          <w:tcPr>
            <w:tcW w:w="6433" w:type="dxa"/>
          </w:tcPr>
          <w:p w:rsidR="00B06005" w:rsidRPr="00AE4877" w:rsidRDefault="00B06005" w:rsidP="00B06005">
            <w:pPr>
              <w:rPr>
                <w:snapToGrid w:val="0"/>
                <w:color w:val="000000"/>
                <w:sz w:val="24"/>
              </w:rPr>
            </w:pPr>
            <w:r w:rsidRPr="00AE4877">
              <w:rPr>
                <w:snapToGrid w:val="0"/>
                <w:color w:val="000000"/>
                <w:sz w:val="24"/>
              </w:rPr>
              <w:t>The quantities given in attached Schedule of Quantities are approximate only</w:t>
            </w:r>
            <w:r>
              <w:rPr>
                <w:snapToGrid w:val="0"/>
                <w:color w:val="000000"/>
                <w:sz w:val="24"/>
              </w:rPr>
              <w:t xml:space="preserve"> &amp; can vary </w:t>
            </w:r>
            <w:proofErr w:type="spellStart"/>
            <w:r>
              <w:rPr>
                <w:snapToGrid w:val="0"/>
                <w:color w:val="000000"/>
                <w:sz w:val="24"/>
              </w:rPr>
              <w:t>upto</w:t>
            </w:r>
            <w:proofErr w:type="spellEnd"/>
            <w:r>
              <w:rPr>
                <w:snapToGrid w:val="0"/>
                <w:color w:val="000000"/>
                <w:sz w:val="24"/>
              </w:rPr>
              <w:t xml:space="preserve"> any extent (+/-)</w:t>
            </w:r>
            <w:r w:rsidRPr="00AE4877">
              <w:rPr>
                <w:snapToGrid w:val="0"/>
                <w:color w:val="000000"/>
                <w:sz w:val="24"/>
              </w:rPr>
              <w:t>. The contractor will have no claim whatsoever on account of increase or decrease in quantities.</w:t>
            </w:r>
          </w:p>
          <w:p w:rsidR="00B06005" w:rsidRPr="00AE4877" w:rsidRDefault="00B06005" w:rsidP="00B06005">
            <w:pPr>
              <w:rPr>
                <w:snapToGrid w:val="0"/>
                <w:color w:val="000000"/>
                <w:sz w:val="18"/>
                <w:szCs w:val="18"/>
              </w:rPr>
            </w:pPr>
          </w:p>
        </w:tc>
      </w:tr>
      <w:tr w:rsidR="00B06005" w:rsidTr="00210249">
        <w:trPr>
          <w:jc w:val="center"/>
        </w:trPr>
        <w:tc>
          <w:tcPr>
            <w:tcW w:w="720" w:type="dxa"/>
          </w:tcPr>
          <w:p w:rsidR="00B06005" w:rsidRDefault="00B06005" w:rsidP="00B06005">
            <w:pPr>
              <w:numPr>
                <w:ilvl w:val="0"/>
                <w:numId w:val="57"/>
              </w:numPr>
              <w:jc w:val="center"/>
              <w:rPr>
                <w:snapToGrid w:val="0"/>
                <w:color w:val="000000"/>
                <w:sz w:val="24"/>
              </w:rPr>
            </w:pPr>
          </w:p>
        </w:tc>
        <w:tc>
          <w:tcPr>
            <w:tcW w:w="2340" w:type="dxa"/>
          </w:tcPr>
          <w:p w:rsidR="00B06005" w:rsidRPr="00AE4877" w:rsidRDefault="00B06005" w:rsidP="00B06005">
            <w:pPr>
              <w:jc w:val="left"/>
              <w:rPr>
                <w:snapToGrid w:val="0"/>
                <w:color w:val="000000"/>
                <w:sz w:val="24"/>
              </w:rPr>
            </w:pPr>
            <w:r w:rsidRPr="00AE4877">
              <w:rPr>
                <w:snapToGrid w:val="0"/>
                <w:color w:val="000000"/>
                <w:sz w:val="24"/>
              </w:rPr>
              <w:t>Defect Liability</w:t>
            </w:r>
          </w:p>
        </w:tc>
        <w:tc>
          <w:tcPr>
            <w:tcW w:w="6433" w:type="dxa"/>
          </w:tcPr>
          <w:p w:rsidR="00B06005" w:rsidRPr="00AE4877" w:rsidRDefault="00B06005" w:rsidP="00B06005">
            <w:pPr>
              <w:rPr>
                <w:snapToGrid w:val="0"/>
                <w:color w:val="000000"/>
                <w:sz w:val="24"/>
              </w:rPr>
            </w:pPr>
            <w:r w:rsidRPr="00AE4877">
              <w:rPr>
                <w:snapToGrid w:val="0"/>
                <w:color w:val="000000"/>
                <w:sz w:val="24"/>
              </w:rPr>
              <w:t xml:space="preserve">The defect liability of the work shall be 12 months from the date of completion of the work as certified by the </w:t>
            </w:r>
            <w:r>
              <w:rPr>
                <w:snapToGrid w:val="0"/>
                <w:color w:val="000000"/>
                <w:sz w:val="24"/>
              </w:rPr>
              <w:t>Engineer-In-Charge</w:t>
            </w:r>
            <w:r w:rsidRPr="00AE4877">
              <w:rPr>
                <w:snapToGrid w:val="0"/>
                <w:color w:val="000000"/>
                <w:sz w:val="24"/>
              </w:rPr>
              <w:t>.</w:t>
            </w:r>
          </w:p>
          <w:p w:rsidR="00B06005" w:rsidRPr="00AE4877" w:rsidRDefault="00B06005" w:rsidP="00B06005">
            <w:pPr>
              <w:rPr>
                <w:snapToGrid w:val="0"/>
                <w:color w:val="000000"/>
                <w:sz w:val="18"/>
                <w:szCs w:val="18"/>
              </w:rPr>
            </w:pPr>
          </w:p>
        </w:tc>
      </w:tr>
      <w:tr w:rsidR="00B06005" w:rsidTr="00210249">
        <w:trPr>
          <w:jc w:val="center"/>
        </w:trPr>
        <w:tc>
          <w:tcPr>
            <w:tcW w:w="720" w:type="dxa"/>
          </w:tcPr>
          <w:p w:rsidR="00B06005" w:rsidRDefault="00B06005" w:rsidP="00B06005">
            <w:pPr>
              <w:numPr>
                <w:ilvl w:val="0"/>
                <w:numId w:val="57"/>
              </w:numPr>
              <w:jc w:val="center"/>
              <w:rPr>
                <w:snapToGrid w:val="0"/>
                <w:color w:val="000000"/>
                <w:sz w:val="24"/>
              </w:rPr>
            </w:pPr>
          </w:p>
        </w:tc>
        <w:tc>
          <w:tcPr>
            <w:tcW w:w="2340" w:type="dxa"/>
          </w:tcPr>
          <w:p w:rsidR="00B06005" w:rsidRPr="00AE4877" w:rsidRDefault="00B06005" w:rsidP="00B06005">
            <w:pPr>
              <w:jc w:val="left"/>
              <w:rPr>
                <w:snapToGrid w:val="0"/>
                <w:color w:val="000000"/>
                <w:sz w:val="24"/>
              </w:rPr>
            </w:pPr>
            <w:r>
              <w:rPr>
                <w:snapToGrid w:val="0"/>
                <w:color w:val="000000"/>
                <w:sz w:val="24"/>
              </w:rPr>
              <w:t>Extra/</w:t>
            </w:r>
            <w:r w:rsidRPr="00AE4877">
              <w:rPr>
                <w:snapToGrid w:val="0"/>
                <w:color w:val="000000"/>
                <w:sz w:val="24"/>
              </w:rPr>
              <w:t>substituted items</w:t>
            </w:r>
          </w:p>
          <w:p w:rsidR="00B06005" w:rsidRPr="00AE4877" w:rsidRDefault="00B06005" w:rsidP="00B06005">
            <w:pPr>
              <w:jc w:val="left"/>
              <w:rPr>
                <w:sz w:val="24"/>
              </w:rPr>
            </w:pPr>
          </w:p>
        </w:tc>
        <w:tc>
          <w:tcPr>
            <w:tcW w:w="6433" w:type="dxa"/>
          </w:tcPr>
          <w:p w:rsidR="00B06005" w:rsidRPr="00AE4877" w:rsidRDefault="00B06005" w:rsidP="00B06005">
            <w:pPr>
              <w:rPr>
                <w:snapToGrid w:val="0"/>
                <w:color w:val="000000"/>
                <w:sz w:val="18"/>
                <w:szCs w:val="18"/>
              </w:rPr>
            </w:pPr>
            <w:r w:rsidRPr="00AE4877">
              <w:rPr>
                <w:snapToGrid w:val="0"/>
                <w:color w:val="000000"/>
                <w:sz w:val="24"/>
              </w:rPr>
              <w:t>In case of extra items whether altered or substituted</w:t>
            </w:r>
            <w:r>
              <w:rPr>
                <w:snapToGrid w:val="0"/>
                <w:color w:val="000000"/>
                <w:sz w:val="24"/>
              </w:rPr>
              <w:t>,</w:t>
            </w:r>
            <w:r w:rsidRPr="00AE4877">
              <w:rPr>
                <w:snapToGrid w:val="0"/>
                <w:color w:val="000000"/>
                <w:sz w:val="24"/>
              </w:rPr>
              <w:t xml:space="preserve"> for which similar rates exist in the contract, the rates for extra items shall be derived from the agreed rates.</w:t>
            </w:r>
          </w:p>
          <w:p w:rsidR="00B06005" w:rsidRPr="00AE4877" w:rsidRDefault="00B06005" w:rsidP="00B06005">
            <w:pPr>
              <w:rPr>
                <w:snapToGrid w:val="0"/>
                <w:color w:val="000000"/>
                <w:sz w:val="24"/>
              </w:rPr>
            </w:pPr>
            <w:r w:rsidRPr="00AE4877">
              <w:rPr>
                <w:snapToGrid w:val="0"/>
                <w:color w:val="000000"/>
                <w:sz w:val="24"/>
              </w:rPr>
              <w:t xml:space="preserve">In case of extra items which cannot be derived from above method, the rates shall be determined on the basis of market rates prevailing for materials and </w:t>
            </w:r>
            <w:proofErr w:type="spellStart"/>
            <w:r w:rsidRPr="00AE4877">
              <w:rPr>
                <w:snapToGrid w:val="0"/>
                <w:color w:val="000000"/>
                <w:sz w:val="24"/>
              </w:rPr>
              <w:t>labour</w:t>
            </w:r>
            <w:proofErr w:type="spellEnd"/>
            <w:r w:rsidRPr="00AE4877">
              <w:rPr>
                <w:snapToGrid w:val="0"/>
                <w:color w:val="000000"/>
                <w:sz w:val="24"/>
              </w:rPr>
              <w:t xml:space="preserve"> and allowing overheads and contractor’s profit of 15% (Fifteen</w:t>
            </w:r>
            <w:r w:rsidRPr="00AE4877">
              <w:rPr>
                <w:i/>
                <w:snapToGrid w:val="0"/>
                <w:color w:val="000000"/>
                <w:sz w:val="24"/>
              </w:rPr>
              <w:t xml:space="preserve"> Percent only</w:t>
            </w:r>
            <w:r w:rsidRPr="00AE4877">
              <w:rPr>
                <w:snapToGrid w:val="0"/>
                <w:color w:val="000000"/>
                <w:sz w:val="24"/>
              </w:rPr>
              <w:t>)</w:t>
            </w:r>
          </w:p>
        </w:tc>
      </w:tr>
      <w:tr w:rsidR="00B06005" w:rsidTr="00210249">
        <w:trPr>
          <w:jc w:val="center"/>
        </w:trPr>
        <w:tc>
          <w:tcPr>
            <w:tcW w:w="720" w:type="dxa"/>
          </w:tcPr>
          <w:p w:rsidR="00B06005" w:rsidRDefault="00B06005" w:rsidP="00B06005">
            <w:pPr>
              <w:numPr>
                <w:ilvl w:val="0"/>
                <w:numId w:val="57"/>
              </w:numPr>
              <w:jc w:val="center"/>
              <w:rPr>
                <w:snapToGrid w:val="0"/>
                <w:color w:val="000000"/>
                <w:sz w:val="24"/>
              </w:rPr>
            </w:pPr>
          </w:p>
        </w:tc>
        <w:tc>
          <w:tcPr>
            <w:tcW w:w="2340" w:type="dxa"/>
          </w:tcPr>
          <w:p w:rsidR="00B06005" w:rsidRDefault="00B06005" w:rsidP="00B06005">
            <w:pPr>
              <w:jc w:val="left"/>
              <w:rPr>
                <w:snapToGrid w:val="0"/>
                <w:color w:val="000000"/>
                <w:sz w:val="24"/>
              </w:rPr>
            </w:pPr>
            <w:r>
              <w:rPr>
                <w:snapToGrid w:val="0"/>
                <w:color w:val="000000"/>
                <w:sz w:val="24"/>
              </w:rPr>
              <w:t>Discriminatory power</w:t>
            </w:r>
          </w:p>
        </w:tc>
        <w:tc>
          <w:tcPr>
            <w:tcW w:w="6433" w:type="dxa"/>
          </w:tcPr>
          <w:p w:rsidR="00B06005" w:rsidRPr="00AE4877" w:rsidRDefault="000B20E3" w:rsidP="00B06005">
            <w:pPr>
              <w:rPr>
                <w:snapToGrid w:val="0"/>
                <w:color w:val="000000"/>
                <w:sz w:val="24"/>
              </w:rPr>
            </w:pPr>
            <w:r>
              <w:rPr>
                <w:snapToGrid w:val="0"/>
                <w:color w:val="000000"/>
                <w:sz w:val="24"/>
              </w:rPr>
              <w:t>HLL</w:t>
            </w:r>
            <w:r w:rsidR="00B06005">
              <w:rPr>
                <w:snapToGrid w:val="0"/>
                <w:color w:val="000000"/>
                <w:sz w:val="24"/>
              </w:rPr>
              <w:t xml:space="preserve"> does not bind itself to accept the lowest or any bid and reserve the right for accepting the whole or any part of the bid and  have its discriminatory power  to award of whole/part   work one  or more bidder</w:t>
            </w:r>
          </w:p>
        </w:tc>
      </w:tr>
      <w:tr w:rsidR="00B06005" w:rsidTr="00210249">
        <w:trPr>
          <w:jc w:val="center"/>
        </w:trPr>
        <w:tc>
          <w:tcPr>
            <w:tcW w:w="720" w:type="dxa"/>
          </w:tcPr>
          <w:p w:rsidR="00B06005" w:rsidRDefault="00B06005" w:rsidP="00B06005">
            <w:pPr>
              <w:numPr>
                <w:ilvl w:val="0"/>
                <w:numId w:val="57"/>
              </w:numPr>
              <w:jc w:val="center"/>
              <w:rPr>
                <w:snapToGrid w:val="0"/>
                <w:color w:val="000000"/>
                <w:sz w:val="24"/>
              </w:rPr>
            </w:pPr>
          </w:p>
        </w:tc>
        <w:tc>
          <w:tcPr>
            <w:tcW w:w="2340" w:type="dxa"/>
          </w:tcPr>
          <w:p w:rsidR="00B06005" w:rsidRDefault="00B06005" w:rsidP="00B06005">
            <w:pPr>
              <w:jc w:val="left"/>
              <w:rPr>
                <w:snapToGrid w:val="0"/>
                <w:color w:val="000000"/>
                <w:sz w:val="24"/>
              </w:rPr>
            </w:pPr>
            <w:r>
              <w:rPr>
                <w:snapToGrid w:val="0"/>
                <w:color w:val="000000"/>
                <w:sz w:val="24"/>
              </w:rPr>
              <w:t>Water and Electricity</w:t>
            </w:r>
          </w:p>
        </w:tc>
        <w:tc>
          <w:tcPr>
            <w:tcW w:w="6433" w:type="dxa"/>
          </w:tcPr>
          <w:p w:rsidR="00B06005" w:rsidRPr="00210249" w:rsidRDefault="00B06005" w:rsidP="00B06005">
            <w:pPr>
              <w:rPr>
                <w:sz w:val="24"/>
              </w:rPr>
            </w:pPr>
            <w:r w:rsidRPr="00210249">
              <w:rPr>
                <w:sz w:val="24"/>
              </w:rPr>
              <w:t xml:space="preserve">Water &amp; Electricity: Contractors shall make their own arrangements for water and electricity.  </w:t>
            </w:r>
          </w:p>
          <w:p w:rsidR="00B06005" w:rsidRDefault="00B06005" w:rsidP="00B06005">
            <w:pPr>
              <w:rPr>
                <w:snapToGrid w:val="0"/>
                <w:color w:val="000000"/>
                <w:sz w:val="24"/>
              </w:rPr>
            </w:pPr>
          </w:p>
        </w:tc>
      </w:tr>
    </w:tbl>
    <w:p w:rsidR="0006709D" w:rsidRPr="0006709D" w:rsidRDefault="0006709D" w:rsidP="0006709D">
      <w:pPr>
        <w:rPr>
          <w:vanish/>
        </w:rPr>
      </w:pPr>
    </w:p>
    <w:p w:rsidR="00BE2529" w:rsidRDefault="00BE2529"/>
    <w:p w:rsidR="005E6ADB" w:rsidRDefault="005E6ADB"/>
    <w:p w:rsidR="00BC7DEF" w:rsidRDefault="00BC7DEF"/>
    <w:p w:rsidR="00BC7DEF" w:rsidRDefault="00BC7DEF"/>
    <w:p w:rsidR="00BC7DEF" w:rsidRPr="00AE4877" w:rsidRDefault="00BC7DEF"/>
    <w:p w:rsidR="00BE2529" w:rsidRPr="00AE4877" w:rsidRDefault="00BE2529"/>
    <w:sectPr w:rsidR="00BE2529" w:rsidRPr="00AE4877" w:rsidSect="00F34AF7">
      <w:headerReference w:type="default" r:id="rId7"/>
      <w:footerReference w:type="even" r:id="rId8"/>
      <w:footerReference w:type="default" r:id="rId9"/>
      <w:headerReference w:type="first" r:id="rId10"/>
      <w:footerReference w:type="first" r:id="rId11"/>
      <w:pgSz w:w="11909" w:h="16834" w:code="9"/>
      <w:pgMar w:top="1267" w:right="929" w:bottom="5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6C3" w:rsidRDefault="004666C3">
      <w:r>
        <w:separator/>
      </w:r>
    </w:p>
  </w:endnote>
  <w:endnote w:type="continuationSeparator" w:id="0">
    <w:p w:rsidR="004666C3" w:rsidRDefault="0046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36" w:rsidRDefault="00F34AF7">
    <w:pPr>
      <w:pStyle w:val="Footer"/>
      <w:framePr w:wrap="around" w:vAnchor="text" w:hAnchor="margin" w:xAlign="right" w:y="1"/>
      <w:spacing w:before="0" w:after="0"/>
      <w:rPr>
        <w:rStyle w:val="PageNumber"/>
      </w:rPr>
    </w:pPr>
    <w:r>
      <w:rPr>
        <w:rStyle w:val="PageNumber"/>
      </w:rPr>
      <w:fldChar w:fldCharType="begin"/>
    </w:r>
    <w:r w:rsidR="000F3F36">
      <w:rPr>
        <w:rStyle w:val="PageNumber"/>
      </w:rPr>
      <w:instrText xml:space="preserve">PAGE  </w:instrText>
    </w:r>
    <w:r>
      <w:rPr>
        <w:rStyle w:val="PageNumber"/>
      </w:rPr>
      <w:fldChar w:fldCharType="end"/>
    </w:r>
  </w:p>
  <w:p w:rsidR="000F3F36" w:rsidRDefault="000F3F36">
    <w:pPr>
      <w:pStyle w:val="Footer"/>
      <w:spacing w:before="0" w:after="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36" w:rsidRDefault="00F34AF7">
    <w:pPr>
      <w:pStyle w:val="Footer"/>
      <w:framePr w:wrap="around" w:vAnchor="text" w:hAnchor="margin" w:xAlign="right" w:y="1"/>
      <w:ind w:left="-2160"/>
      <w:rPr>
        <w:rStyle w:val="PageNumber"/>
      </w:rPr>
    </w:pPr>
    <w:r>
      <w:rPr>
        <w:rStyle w:val="PageNumber"/>
      </w:rPr>
      <w:fldChar w:fldCharType="begin"/>
    </w:r>
    <w:r w:rsidR="000F3F36">
      <w:rPr>
        <w:rStyle w:val="PageNumber"/>
      </w:rPr>
      <w:instrText xml:space="preserve">PAGE  </w:instrText>
    </w:r>
    <w:r>
      <w:rPr>
        <w:rStyle w:val="PageNumber"/>
      </w:rPr>
      <w:fldChar w:fldCharType="separate"/>
    </w:r>
    <w:r w:rsidR="00210249">
      <w:rPr>
        <w:rStyle w:val="PageNumber"/>
        <w:noProof/>
      </w:rPr>
      <w:t>2</w:t>
    </w:r>
    <w:r>
      <w:rPr>
        <w:rStyle w:val="PageNumber"/>
      </w:rPr>
      <w:fldChar w:fldCharType="end"/>
    </w:r>
    <w:r w:rsidR="000F3F36">
      <w:rPr>
        <w:rStyle w:val="PageNumber"/>
      </w:rPr>
      <w:t>12</w:t>
    </w:r>
  </w:p>
  <w:p w:rsidR="000F3F36" w:rsidRDefault="000F3F36">
    <w:pPr>
      <w:pStyle w:val="Footer"/>
      <w:tabs>
        <w:tab w:val="clear" w:pos="4320"/>
        <w:tab w:val="center" w:pos="5580"/>
      </w:tabs>
      <w:ind w:left="-2160" w:right="360"/>
      <w:jc w:val="center"/>
    </w:pPr>
    <w:r>
      <w:rPr>
        <w:rStyle w:val="PageNumber"/>
      </w:rPr>
      <w:t xml:space="preserve">                    </w:t>
    </w:r>
    <w:r w:rsidR="00F34AF7">
      <w:rPr>
        <w:rStyle w:val="PageNumber"/>
      </w:rPr>
      <w:fldChar w:fldCharType="begin"/>
    </w:r>
    <w:r>
      <w:rPr>
        <w:rStyle w:val="PageNumber"/>
      </w:rPr>
      <w:instrText xml:space="preserve"> PAGE </w:instrText>
    </w:r>
    <w:r w:rsidR="00F34AF7">
      <w:rPr>
        <w:rStyle w:val="PageNumber"/>
      </w:rPr>
      <w:fldChar w:fldCharType="separate"/>
    </w:r>
    <w:r w:rsidR="00210249">
      <w:rPr>
        <w:rStyle w:val="PageNumber"/>
        <w:noProof/>
      </w:rPr>
      <w:t>2</w:t>
    </w:r>
    <w:r w:rsidR="00F34AF7">
      <w:rPr>
        <w:rStyle w:val="PageNumber"/>
      </w:rPr>
      <w:fldChar w:fldCharType="end"/>
    </w:r>
    <w:r>
      <w:rPr>
        <w:rStyle w:val="PageNumber"/>
      </w:rPr>
      <w:t xml:space="preserve"> of </w:t>
    </w:r>
    <w:r w:rsidR="00B06005">
      <w:rPr>
        <w:rStyle w:val="PageNumber"/>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36" w:rsidRDefault="000F3F36" w:rsidP="00FF67FC">
    <w:pPr>
      <w:pStyle w:val="Footer"/>
    </w:pPr>
    <w:r>
      <w:rPr>
        <w:rStyle w:val="PageNumber"/>
      </w:rPr>
      <w:tab/>
      <w:t xml:space="preserve">          </w:t>
    </w:r>
    <w:r w:rsidR="00F34AF7">
      <w:rPr>
        <w:rStyle w:val="PageNumber"/>
      </w:rPr>
      <w:fldChar w:fldCharType="begin"/>
    </w:r>
    <w:r>
      <w:rPr>
        <w:rStyle w:val="PageNumber"/>
      </w:rPr>
      <w:instrText xml:space="preserve"> PAGE </w:instrText>
    </w:r>
    <w:r w:rsidR="00F34AF7">
      <w:rPr>
        <w:rStyle w:val="PageNumber"/>
      </w:rPr>
      <w:fldChar w:fldCharType="separate"/>
    </w:r>
    <w:r w:rsidR="00210249">
      <w:rPr>
        <w:rStyle w:val="PageNumber"/>
        <w:noProof/>
      </w:rPr>
      <w:t>1</w:t>
    </w:r>
    <w:r w:rsidR="00F34AF7">
      <w:rPr>
        <w:rStyle w:val="PageNumber"/>
      </w:rPr>
      <w:fldChar w:fldCharType="end"/>
    </w:r>
    <w:r>
      <w:rPr>
        <w:rStyle w:val="PageNumber"/>
      </w:rPr>
      <w:t xml:space="preserve"> of </w:t>
    </w:r>
    <w:r w:rsidR="00B06005">
      <w:rPr>
        <w:rStyle w:val="PageNumber"/>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6C3" w:rsidRDefault="004666C3">
      <w:r>
        <w:separator/>
      </w:r>
    </w:p>
  </w:footnote>
  <w:footnote w:type="continuationSeparator" w:id="0">
    <w:p w:rsidR="004666C3" w:rsidRDefault="004666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36" w:rsidRDefault="000F3F36">
    <w:pPr>
      <w:pStyle w:val="Header"/>
      <w:ind w:left="-900" w:firstLine="900"/>
    </w:pPr>
    <w:r>
      <w:t>General Conditions of Contract (GCC)</w:t>
    </w:r>
  </w:p>
  <w:p w:rsidR="000F3F36" w:rsidRDefault="000F3F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36" w:rsidRDefault="00DC1498">
    <w:pPr>
      <w:pStyle w:val="Header"/>
      <w:ind w:left="-900" w:hanging="360"/>
    </w:pPr>
    <w:r>
      <w:t>H</w:t>
    </w:r>
    <w:r w:rsidR="00210249">
      <w:t>LL/RBD/HLL PHARMACY &amp; SURGICALS</w:t>
    </w:r>
    <w:r w:rsidR="00E2369A">
      <w:t>/</w:t>
    </w:r>
    <w:r w:rsidR="00210249">
      <w:t>DH KANNUR/16-17</w:t>
    </w:r>
    <w:r w:rsidR="00E2369A">
      <w:tab/>
    </w:r>
    <w:r w:rsidR="00210249">
      <w:t>25-APR</w:t>
    </w:r>
    <w:r w:rsidR="00C62EFD">
      <w:t>-</w:t>
    </w:r>
    <w:r w:rsidR="00E2369A">
      <w:t>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C36"/>
    <w:multiLevelType w:val="hybridMultilevel"/>
    <w:tmpl w:val="53B6E6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D20B1"/>
    <w:multiLevelType w:val="hybridMultilevel"/>
    <w:tmpl w:val="9CA04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256404"/>
    <w:multiLevelType w:val="multilevel"/>
    <w:tmpl w:val="1062D55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Roman"/>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581FA0"/>
    <w:multiLevelType w:val="hybridMultilevel"/>
    <w:tmpl w:val="D60C22BA"/>
    <w:lvl w:ilvl="0" w:tplc="04090001">
      <w:start w:val="1"/>
      <w:numFmt w:val="lowerRoman"/>
      <w:lvlText w:val="%1."/>
      <w:lvlJc w:val="right"/>
      <w:pPr>
        <w:tabs>
          <w:tab w:val="num" w:pos="180"/>
        </w:tabs>
        <w:ind w:left="180" w:hanging="180"/>
      </w:pPr>
    </w:lvl>
    <w:lvl w:ilvl="1" w:tplc="04090003">
      <w:start w:val="1"/>
      <w:numFmt w:val="lowerLetter"/>
      <w:lvlText w:val="%2."/>
      <w:lvlJc w:val="left"/>
      <w:pPr>
        <w:tabs>
          <w:tab w:val="num" w:pos="4680"/>
        </w:tabs>
        <w:ind w:left="4680" w:hanging="360"/>
      </w:pPr>
    </w:lvl>
    <w:lvl w:ilvl="2" w:tplc="04090005">
      <w:start w:val="1"/>
      <w:numFmt w:val="lowerRoman"/>
      <w:lvlText w:val="%3."/>
      <w:lvlJc w:val="right"/>
      <w:pPr>
        <w:tabs>
          <w:tab w:val="num" w:pos="5400"/>
        </w:tabs>
        <w:ind w:left="5400" w:hanging="180"/>
      </w:pPr>
    </w:lvl>
    <w:lvl w:ilvl="3" w:tplc="04090001" w:tentative="1">
      <w:start w:val="1"/>
      <w:numFmt w:val="decimal"/>
      <w:lvlText w:val="%4."/>
      <w:lvlJc w:val="left"/>
      <w:pPr>
        <w:tabs>
          <w:tab w:val="num" w:pos="6120"/>
        </w:tabs>
        <w:ind w:left="6120" w:hanging="360"/>
      </w:pPr>
    </w:lvl>
    <w:lvl w:ilvl="4" w:tplc="04090003" w:tentative="1">
      <w:start w:val="1"/>
      <w:numFmt w:val="lowerLetter"/>
      <w:lvlText w:val="%5."/>
      <w:lvlJc w:val="left"/>
      <w:pPr>
        <w:tabs>
          <w:tab w:val="num" w:pos="6840"/>
        </w:tabs>
        <w:ind w:left="6840" w:hanging="360"/>
      </w:pPr>
    </w:lvl>
    <w:lvl w:ilvl="5" w:tplc="04090005" w:tentative="1">
      <w:start w:val="1"/>
      <w:numFmt w:val="lowerRoman"/>
      <w:lvlText w:val="%6."/>
      <w:lvlJc w:val="right"/>
      <w:pPr>
        <w:tabs>
          <w:tab w:val="num" w:pos="7560"/>
        </w:tabs>
        <w:ind w:left="7560" w:hanging="180"/>
      </w:pPr>
    </w:lvl>
    <w:lvl w:ilvl="6" w:tplc="04090001" w:tentative="1">
      <w:start w:val="1"/>
      <w:numFmt w:val="decimal"/>
      <w:lvlText w:val="%7."/>
      <w:lvlJc w:val="left"/>
      <w:pPr>
        <w:tabs>
          <w:tab w:val="num" w:pos="8280"/>
        </w:tabs>
        <w:ind w:left="8280" w:hanging="360"/>
      </w:pPr>
    </w:lvl>
    <w:lvl w:ilvl="7" w:tplc="04090003" w:tentative="1">
      <w:start w:val="1"/>
      <w:numFmt w:val="lowerLetter"/>
      <w:lvlText w:val="%8."/>
      <w:lvlJc w:val="left"/>
      <w:pPr>
        <w:tabs>
          <w:tab w:val="num" w:pos="9000"/>
        </w:tabs>
        <w:ind w:left="9000" w:hanging="360"/>
      </w:pPr>
    </w:lvl>
    <w:lvl w:ilvl="8" w:tplc="04090005" w:tentative="1">
      <w:start w:val="1"/>
      <w:numFmt w:val="lowerRoman"/>
      <w:lvlText w:val="%9."/>
      <w:lvlJc w:val="right"/>
      <w:pPr>
        <w:tabs>
          <w:tab w:val="num" w:pos="9720"/>
        </w:tabs>
        <w:ind w:left="9720" w:hanging="180"/>
      </w:pPr>
    </w:lvl>
  </w:abstractNum>
  <w:abstractNum w:abstractNumId="4" w15:restartNumberingAfterBreak="0">
    <w:nsid w:val="132B0865"/>
    <w:multiLevelType w:val="hybridMultilevel"/>
    <w:tmpl w:val="52FAA046"/>
    <w:lvl w:ilvl="0" w:tplc="0409000F">
      <w:start w:val="1"/>
      <w:numFmt w:val="lowerRoman"/>
      <w:lvlText w:val="%1."/>
      <w:lvlJc w:val="right"/>
      <w:pPr>
        <w:tabs>
          <w:tab w:val="num" w:pos="2160"/>
        </w:tabs>
        <w:ind w:left="2160" w:hanging="18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9446C05"/>
    <w:multiLevelType w:val="hybridMultilevel"/>
    <w:tmpl w:val="AF3280A8"/>
    <w:lvl w:ilvl="0" w:tplc="FFFFFFFF">
      <w:start w:val="1"/>
      <w:numFmt w:val="lowerRoman"/>
      <w:lvlText w:val="%1."/>
      <w:lvlJc w:val="right"/>
      <w:pPr>
        <w:tabs>
          <w:tab w:val="num" w:pos="180"/>
        </w:tabs>
        <w:ind w:left="180" w:hanging="180"/>
      </w:pPr>
      <w:rPr>
        <w:rFonts w:hint="default"/>
      </w:rPr>
    </w:lvl>
    <w:lvl w:ilvl="1" w:tplc="FFFFFFFF">
      <w:start w:val="1"/>
      <w:numFmt w:val="lowerLetter"/>
      <w:lvlText w:val="(%2)"/>
      <w:lvlJc w:val="left"/>
      <w:pPr>
        <w:tabs>
          <w:tab w:val="num" w:pos="360"/>
        </w:tabs>
        <w:ind w:left="360" w:hanging="360"/>
      </w:pPr>
      <w:rPr>
        <w:rFonts w:hint="default"/>
        <w:b/>
      </w:rPr>
    </w:lvl>
    <w:lvl w:ilvl="2" w:tplc="8BC48AE6">
      <w:start w:val="1"/>
      <w:numFmt w:val="lowerRoman"/>
      <w:lvlText w:val="%3."/>
      <w:lvlJc w:val="right"/>
      <w:pPr>
        <w:tabs>
          <w:tab w:val="num" w:pos="1080"/>
        </w:tabs>
        <w:ind w:left="1080" w:hanging="180"/>
      </w:pPr>
      <w:rPr>
        <w:color w:val="auto"/>
      </w:rPr>
    </w:lvl>
    <w:lvl w:ilvl="3" w:tplc="4EE2CC30">
      <w:start w:val="2"/>
      <w:numFmt w:val="lowerLetter"/>
      <w:lvlText w:val="%4."/>
      <w:lvlJc w:val="left"/>
      <w:pPr>
        <w:tabs>
          <w:tab w:val="num" w:pos="360"/>
        </w:tabs>
        <w:ind w:left="360" w:hanging="360"/>
      </w:pPr>
      <w:rPr>
        <w:rFonts w:hint="default"/>
        <w:b w:val="0"/>
      </w:r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6" w15:restartNumberingAfterBreak="0">
    <w:nsid w:val="1A402F6B"/>
    <w:multiLevelType w:val="multilevel"/>
    <w:tmpl w:val="8F0C6D0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6C6F1B"/>
    <w:multiLevelType w:val="hybridMultilevel"/>
    <w:tmpl w:val="66A6537E"/>
    <w:lvl w:ilvl="0" w:tplc="0409001B">
      <w:start w:val="1"/>
      <w:numFmt w:val="lowerRoman"/>
      <w:lvlText w:val="%1."/>
      <w:lvlJc w:val="right"/>
      <w:pPr>
        <w:tabs>
          <w:tab w:val="num" w:pos="180"/>
        </w:tabs>
        <w:ind w:left="180" w:hanging="18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1E537A7B"/>
    <w:multiLevelType w:val="multilevel"/>
    <w:tmpl w:val="4B0C758E"/>
    <w:lvl w:ilvl="0">
      <w:start w:val="2"/>
      <w:numFmt w:val="decimal"/>
      <w:lvlText w:val="%1"/>
      <w:lvlJc w:val="left"/>
      <w:pPr>
        <w:tabs>
          <w:tab w:val="num" w:pos="360"/>
        </w:tabs>
        <w:ind w:left="360" w:hanging="360"/>
      </w:pPr>
      <w:rPr>
        <w:rFonts w:hint="default"/>
        <w:b/>
        <w:color w:val="auto"/>
        <w:sz w:val="22"/>
      </w:rPr>
    </w:lvl>
    <w:lvl w:ilvl="1">
      <w:start w:val="17"/>
      <w:numFmt w:val="decimal"/>
      <w:lvlText w:val="%1.%2"/>
      <w:lvlJc w:val="left"/>
      <w:pPr>
        <w:tabs>
          <w:tab w:val="num" w:pos="360"/>
        </w:tabs>
        <w:ind w:left="360" w:hanging="360"/>
      </w:pPr>
      <w:rPr>
        <w:rFonts w:hint="default"/>
        <w:b/>
        <w:color w:val="auto"/>
        <w:sz w:val="22"/>
      </w:rPr>
    </w:lvl>
    <w:lvl w:ilvl="2">
      <w:start w:val="1"/>
      <w:numFmt w:val="decimal"/>
      <w:lvlText w:val="%1.%2.%3"/>
      <w:lvlJc w:val="left"/>
      <w:pPr>
        <w:tabs>
          <w:tab w:val="num" w:pos="720"/>
        </w:tabs>
        <w:ind w:left="720" w:hanging="720"/>
      </w:pPr>
      <w:rPr>
        <w:rFonts w:hint="default"/>
        <w:b/>
        <w:color w:val="auto"/>
        <w:sz w:val="22"/>
      </w:rPr>
    </w:lvl>
    <w:lvl w:ilvl="3">
      <w:start w:val="1"/>
      <w:numFmt w:val="decimal"/>
      <w:lvlText w:val="%1.%2.%3.%4"/>
      <w:lvlJc w:val="left"/>
      <w:pPr>
        <w:tabs>
          <w:tab w:val="num" w:pos="720"/>
        </w:tabs>
        <w:ind w:left="720" w:hanging="720"/>
      </w:pPr>
      <w:rPr>
        <w:rFonts w:hint="default"/>
        <w:b/>
        <w:color w:val="auto"/>
        <w:sz w:val="22"/>
      </w:rPr>
    </w:lvl>
    <w:lvl w:ilvl="4">
      <w:start w:val="1"/>
      <w:numFmt w:val="decimal"/>
      <w:lvlText w:val="%1.%2.%3.%4.%5"/>
      <w:lvlJc w:val="left"/>
      <w:pPr>
        <w:tabs>
          <w:tab w:val="num" w:pos="1080"/>
        </w:tabs>
        <w:ind w:left="1080" w:hanging="1080"/>
      </w:pPr>
      <w:rPr>
        <w:rFonts w:hint="default"/>
        <w:b/>
        <w:color w:val="auto"/>
        <w:sz w:val="22"/>
      </w:rPr>
    </w:lvl>
    <w:lvl w:ilvl="5">
      <w:start w:val="1"/>
      <w:numFmt w:val="decimal"/>
      <w:lvlText w:val="%1.%2.%3.%4.%5.%6"/>
      <w:lvlJc w:val="left"/>
      <w:pPr>
        <w:tabs>
          <w:tab w:val="num" w:pos="1080"/>
        </w:tabs>
        <w:ind w:left="1080" w:hanging="1080"/>
      </w:pPr>
      <w:rPr>
        <w:rFonts w:hint="default"/>
        <w:b/>
        <w:color w:val="auto"/>
        <w:sz w:val="22"/>
      </w:rPr>
    </w:lvl>
    <w:lvl w:ilvl="6">
      <w:start w:val="1"/>
      <w:numFmt w:val="decimal"/>
      <w:lvlText w:val="%1.%2.%3.%4.%5.%6.%7"/>
      <w:lvlJc w:val="left"/>
      <w:pPr>
        <w:tabs>
          <w:tab w:val="num" w:pos="1440"/>
        </w:tabs>
        <w:ind w:left="1440" w:hanging="1440"/>
      </w:pPr>
      <w:rPr>
        <w:rFonts w:hint="default"/>
        <w:b/>
        <w:color w:val="auto"/>
        <w:sz w:val="22"/>
      </w:rPr>
    </w:lvl>
    <w:lvl w:ilvl="7">
      <w:start w:val="1"/>
      <w:numFmt w:val="decimal"/>
      <w:lvlText w:val="%1.%2.%3.%4.%5.%6.%7.%8"/>
      <w:lvlJc w:val="left"/>
      <w:pPr>
        <w:tabs>
          <w:tab w:val="num" w:pos="1440"/>
        </w:tabs>
        <w:ind w:left="1440" w:hanging="1440"/>
      </w:pPr>
      <w:rPr>
        <w:rFonts w:hint="default"/>
        <w:b/>
        <w:color w:val="auto"/>
        <w:sz w:val="22"/>
      </w:rPr>
    </w:lvl>
    <w:lvl w:ilvl="8">
      <w:start w:val="1"/>
      <w:numFmt w:val="decimal"/>
      <w:lvlText w:val="%1.%2.%3.%4.%5.%6.%7.%8.%9"/>
      <w:lvlJc w:val="left"/>
      <w:pPr>
        <w:tabs>
          <w:tab w:val="num" w:pos="1800"/>
        </w:tabs>
        <w:ind w:left="1800" w:hanging="1800"/>
      </w:pPr>
      <w:rPr>
        <w:rFonts w:hint="default"/>
        <w:b/>
        <w:color w:val="auto"/>
        <w:sz w:val="22"/>
      </w:rPr>
    </w:lvl>
  </w:abstractNum>
  <w:abstractNum w:abstractNumId="9" w15:restartNumberingAfterBreak="0">
    <w:nsid w:val="1EF67CB8"/>
    <w:multiLevelType w:val="hybridMultilevel"/>
    <w:tmpl w:val="C7E652CC"/>
    <w:lvl w:ilvl="0" w:tplc="0409001B">
      <w:start w:val="1"/>
      <w:numFmt w:val="lowerRoman"/>
      <w:lvlText w:val="%1."/>
      <w:lvlJc w:val="right"/>
      <w:pPr>
        <w:tabs>
          <w:tab w:val="num" w:pos="2160"/>
        </w:tabs>
        <w:ind w:left="2160" w:hanging="18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FEC5E91"/>
    <w:multiLevelType w:val="hybridMultilevel"/>
    <w:tmpl w:val="4704D8BE"/>
    <w:lvl w:ilvl="0" w:tplc="691E282E">
      <w:start w:val="1"/>
      <w:numFmt w:val="bullet"/>
      <w:lvlText w:val=""/>
      <w:lvlJc w:val="left"/>
      <w:pPr>
        <w:tabs>
          <w:tab w:val="num" w:pos="720"/>
        </w:tabs>
        <w:ind w:left="720" w:hanging="360"/>
      </w:pPr>
      <w:rPr>
        <w:rFonts w:ascii="Symbol" w:hAnsi="Symbol" w:hint="default"/>
      </w:rPr>
    </w:lvl>
    <w:lvl w:ilvl="1" w:tplc="CC10393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A612D"/>
    <w:multiLevelType w:val="hybridMultilevel"/>
    <w:tmpl w:val="AFE0D50A"/>
    <w:lvl w:ilvl="0" w:tplc="691E282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871F24"/>
    <w:multiLevelType w:val="hybridMultilevel"/>
    <w:tmpl w:val="DBBAEC1E"/>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1892AC6"/>
    <w:multiLevelType w:val="hybridMultilevel"/>
    <w:tmpl w:val="760C4D6E"/>
    <w:lvl w:ilvl="0" w:tplc="04090001">
      <w:start w:val="1"/>
      <w:numFmt w:val="lowerRoman"/>
      <w:lvlText w:val="%1."/>
      <w:lvlJc w:val="right"/>
      <w:pPr>
        <w:tabs>
          <w:tab w:val="num" w:pos="1080"/>
        </w:tabs>
        <w:ind w:left="1080" w:hanging="18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580509D"/>
    <w:multiLevelType w:val="hybridMultilevel"/>
    <w:tmpl w:val="4ADC270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0F1E4B"/>
    <w:multiLevelType w:val="multilevel"/>
    <w:tmpl w:val="DA1869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32626B"/>
    <w:multiLevelType w:val="hybridMultilevel"/>
    <w:tmpl w:val="BB203DB0"/>
    <w:lvl w:ilvl="0" w:tplc="0409001B">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2909C0"/>
    <w:multiLevelType w:val="hybridMultilevel"/>
    <w:tmpl w:val="CFE2D206"/>
    <w:lvl w:ilvl="0" w:tplc="0409000F">
      <w:start w:val="17"/>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23737BD"/>
    <w:multiLevelType w:val="hybridMultilevel"/>
    <w:tmpl w:val="1F9293AC"/>
    <w:lvl w:ilvl="0" w:tplc="0409001B">
      <w:start w:val="1"/>
      <w:numFmt w:val="lowerRoman"/>
      <w:lvlText w:val="%1."/>
      <w:lvlJc w:val="righ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2C141AA"/>
    <w:multiLevelType w:val="hybridMultilevel"/>
    <w:tmpl w:val="F5C06690"/>
    <w:lvl w:ilvl="0" w:tplc="0409000F">
      <w:start w:val="1"/>
      <w:numFmt w:val="decimal"/>
      <w:lvlText w:val="%1."/>
      <w:lvlJc w:val="left"/>
      <w:pPr>
        <w:tabs>
          <w:tab w:val="num" w:pos="360"/>
        </w:tabs>
        <w:ind w:left="360" w:hanging="360"/>
      </w:pPr>
    </w:lvl>
    <w:lvl w:ilvl="1" w:tplc="87AC323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602C8B"/>
    <w:multiLevelType w:val="hybridMultilevel"/>
    <w:tmpl w:val="2CFC300A"/>
    <w:lvl w:ilvl="0" w:tplc="0409000F">
      <w:start w:val="1"/>
      <w:numFmt w:val="lowerRoman"/>
      <w:lvlText w:val="%1."/>
      <w:lvlJc w:val="right"/>
      <w:pPr>
        <w:tabs>
          <w:tab w:val="num" w:pos="4320"/>
        </w:tabs>
        <w:ind w:left="4320" w:hanging="180"/>
      </w:p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15:restartNumberingAfterBreak="0">
    <w:nsid w:val="34E45349"/>
    <w:multiLevelType w:val="hybridMultilevel"/>
    <w:tmpl w:val="28129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0949B8"/>
    <w:multiLevelType w:val="singleLevel"/>
    <w:tmpl w:val="CFA21650"/>
    <w:lvl w:ilvl="0">
      <w:start w:val="1"/>
      <w:numFmt w:val="lowerRoman"/>
      <w:lvlText w:val="%1."/>
      <w:lvlJc w:val="left"/>
      <w:pPr>
        <w:tabs>
          <w:tab w:val="num" w:pos="2070"/>
        </w:tabs>
        <w:ind w:left="2070" w:hanging="720"/>
      </w:pPr>
      <w:rPr>
        <w:rFonts w:hint="default"/>
      </w:rPr>
    </w:lvl>
  </w:abstractNum>
  <w:abstractNum w:abstractNumId="23" w15:restartNumberingAfterBreak="0">
    <w:nsid w:val="35F713CE"/>
    <w:multiLevelType w:val="multilevel"/>
    <w:tmpl w:val="98A0AE7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82F24FA"/>
    <w:multiLevelType w:val="singleLevel"/>
    <w:tmpl w:val="A44C708E"/>
    <w:lvl w:ilvl="0">
      <w:start w:val="1"/>
      <w:numFmt w:val="lowerRoman"/>
      <w:lvlText w:val="%1."/>
      <w:lvlJc w:val="left"/>
      <w:pPr>
        <w:tabs>
          <w:tab w:val="num" w:pos="1620"/>
        </w:tabs>
        <w:ind w:left="1620" w:hanging="720"/>
      </w:pPr>
      <w:rPr>
        <w:rFonts w:hint="default"/>
      </w:rPr>
    </w:lvl>
  </w:abstractNum>
  <w:abstractNum w:abstractNumId="25" w15:restartNumberingAfterBreak="0">
    <w:nsid w:val="38E6101E"/>
    <w:multiLevelType w:val="hybridMultilevel"/>
    <w:tmpl w:val="F220648A"/>
    <w:lvl w:ilvl="0" w:tplc="FFFFFFFF">
      <w:start w:val="1"/>
      <w:numFmt w:val="lowerRoman"/>
      <w:lvlText w:val="%1."/>
      <w:lvlJc w:val="right"/>
      <w:pPr>
        <w:tabs>
          <w:tab w:val="num" w:pos="2160"/>
        </w:tabs>
        <w:ind w:left="2160" w:hanging="18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6" w15:restartNumberingAfterBreak="0">
    <w:nsid w:val="3C570F73"/>
    <w:multiLevelType w:val="multilevel"/>
    <w:tmpl w:val="B21EC22C"/>
    <w:lvl w:ilvl="0">
      <w:start w:val="1"/>
      <w:numFmt w:val="decimal"/>
      <w:pStyle w:val="Level1"/>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DCA2D98"/>
    <w:multiLevelType w:val="hybridMultilevel"/>
    <w:tmpl w:val="FAAEA590"/>
    <w:lvl w:ilvl="0" w:tplc="0409001B">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800"/>
        </w:tabs>
        <w:ind w:left="1800" w:hanging="360"/>
      </w:pPr>
      <w:rPr>
        <w:rFonts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13F5E43"/>
    <w:multiLevelType w:val="multilevel"/>
    <w:tmpl w:val="BF98BDFE"/>
    <w:lvl w:ilvl="0">
      <w:start w:val="1"/>
      <w:numFmt w:val="decimal"/>
      <w:lvlText w:val="%1.0"/>
      <w:lvlJc w:val="left"/>
      <w:pPr>
        <w:tabs>
          <w:tab w:val="num" w:pos="720"/>
        </w:tabs>
        <w:ind w:left="720" w:hanging="720"/>
      </w:pPr>
      <w:rPr>
        <w:rFonts w:hint="default"/>
        <w:strike w:val="0"/>
        <w:dstrike w:val="0"/>
        <w:u w:val="none"/>
        <w:effect w:val="none"/>
      </w:rPr>
    </w:lvl>
    <w:lvl w:ilvl="1">
      <w:start w:val="1"/>
      <w:numFmt w:val="decimal"/>
      <w:lvlText w:val="11.%2"/>
      <w:lvlJc w:val="left"/>
      <w:pPr>
        <w:tabs>
          <w:tab w:val="num" w:pos="1440"/>
        </w:tabs>
        <w:ind w:left="1440" w:hanging="720"/>
      </w:pPr>
      <w:rPr>
        <w:rFonts w:hint="default"/>
      </w:rPr>
    </w:lvl>
    <w:lvl w:ilvl="2">
      <w:start w:val="1"/>
      <w:numFmt w:val="decimal"/>
      <w:lvlText w:val="25.%3"/>
      <w:lvlJc w:val="left"/>
      <w:pPr>
        <w:tabs>
          <w:tab w:val="num" w:pos="720"/>
        </w:tabs>
        <w:ind w:left="720" w:hanging="720"/>
      </w:pPr>
      <w:rPr>
        <w:rFonts w:hint="default"/>
      </w:rPr>
    </w:lvl>
    <w:lvl w:ilvl="3">
      <w:start w:val="1"/>
      <w:numFmt w:val="decimal"/>
      <w:lvlText w:val="%1.%2.%3.%4"/>
      <w:lvlJc w:val="left"/>
      <w:pPr>
        <w:tabs>
          <w:tab w:val="num" w:pos="3240"/>
        </w:tabs>
        <w:ind w:left="3240" w:hanging="1080"/>
      </w:pPr>
      <w:rPr>
        <w:rFonts w:hint="default"/>
        <w:strike w:val="0"/>
        <w:dstrike w:val="0"/>
        <w:u w:val="none"/>
        <w:effect w:val="none"/>
      </w:rPr>
    </w:lvl>
    <w:lvl w:ilvl="4">
      <w:start w:val="1"/>
      <w:numFmt w:val="decimal"/>
      <w:lvlText w:val="%1.%2.%3.%4.%5"/>
      <w:lvlJc w:val="left"/>
      <w:pPr>
        <w:tabs>
          <w:tab w:val="num" w:pos="3960"/>
        </w:tabs>
        <w:ind w:left="3960" w:hanging="1080"/>
      </w:pPr>
      <w:rPr>
        <w:rFonts w:hint="default"/>
        <w:strike w:val="0"/>
        <w:dstrike w:val="0"/>
        <w:u w:val="none"/>
        <w:effect w:val="none"/>
      </w:rPr>
    </w:lvl>
    <w:lvl w:ilvl="5">
      <w:start w:val="1"/>
      <w:numFmt w:val="decimal"/>
      <w:lvlText w:val="%1.%2.%3.%4.%5.%6"/>
      <w:lvlJc w:val="left"/>
      <w:pPr>
        <w:tabs>
          <w:tab w:val="num" w:pos="5040"/>
        </w:tabs>
        <w:ind w:left="5040" w:hanging="1440"/>
      </w:pPr>
      <w:rPr>
        <w:rFonts w:hint="default"/>
        <w:strike w:val="0"/>
        <w:dstrike w:val="0"/>
        <w:u w:val="none"/>
        <w:effect w:val="none"/>
      </w:rPr>
    </w:lvl>
    <w:lvl w:ilvl="6">
      <w:start w:val="1"/>
      <w:numFmt w:val="decimal"/>
      <w:lvlText w:val="%1.%2.%3.%4.%5.%6.%7"/>
      <w:lvlJc w:val="left"/>
      <w:pPr>
        <w:tabs>
          <w:tab w:val="num" w:pos="5760"/>
        </w:tabs>
        <w:ind w:left="5760" w:hanging="1440"/>
      </w:pPr>
      <w:rPr>
        <w:rFonts w:hint="default"/>
        <w:strike w:val="0"/>
        <w:dstrike w:val="0"/>
        <w:u w:val="none"/>
        <w:effect w:val="none"/>
      </w:rPr>
    </w:lvl>
    <w:lvl w:ilvl="7">
      <w:start w:val="1"/>
      <w:numFmt w:val="decimal"/>
      <w:lvlText w:val="%1.%2.%3.%4.%5.%6.%7.%8"/>
      <w:lvlJc w:val="left"/>
      <w:pPr>
        <w:tabs>
          <w:tab w:val="num" w:pos="6840"/>
        </w:tabs>
        <w:ind w:left="6840" w:hanging="1800"/>
      </w:pPr>
      <w:rPr>
        <w:rFonts w:hint="default"/>
        <w:strike w:val="0"/>
        <w:dstrike w:val="0"/>
        <w:u w:val="none"/>
        <w:effect w:val="none"/>
      </w:rPr>
    </w:lvl>
    <w:lvl w:ilvl="8">
      <w:start w:val="1"/>
      <w:numFmt w:val="decimal"/>
      <w:lvlText w:val="%1.%2.%3.%4.%5.%6.%7.%8.%9"/>
      <w:lvlJc w:val="left"/>
      <w:pPr>
        <w:tabs>
          <w:tab w:val="num" w:pos="7560"/>
        </w:tabs>
        <w:ind w:left="7560" w:hanging="1800"/>
      </w:pPr>
      <w:rPr>
        <w:rFonts w:hint="default"/>
        <w:strike w:val="0"/>
        <w:dstrike w:val="0"/>
        <w:u w:val="none"/>
        <w:effect w:val="none"/>
      </w:rPr>
    </w:lvl>
  </w:abstractNum>
  <w:abstractNum w:abstractNumId="29" w15:restartNumberingAfterBreak="0">
    <w:nsid w:val="45C558FC"/>
    <w:multiLevelType w:val="multilevel"/>
    <w:tmpl w:val="4B788F1A"/>
    <w:lvl w:ilvl="0">
      <w:start w:val="5"/>
      <w:numFmt w:val="decimal"/>
      <w:lvlText w:val="%1"/>
      <w:lvlJc w:val="left"/>
      <w:pPr>
        <w:tabs>
          <w:tab w:val="num" w:pos="720"/>
        </w:tabs>
        <w:ind w:left="720" w:hanging="720"/>
      </w:pPr>
      <w:rPr>
        <w:rFonts w:hint="default"/>
        <w:strike w:val="0"/>
        <w:dstrike w:val="0"/>
        <w:u w:val="none"/>
        <w:effect w:val="none"/>
      </w:rPr>
    </w:lvl>
    <w:lvl w:ilvl="1">
      <w:start w:val="2"/>
      <w:numFmt w:val="decimal"/>
      <w:lvlText w:val="%1.%2"/>
      <w:lvlJc w:val="left"/>
      <w:pPr>
        <w:tabs>
          <w:tab w:val="num" w:pos="720"/>
        </w:tabs>
        <w:ind w:left="720" w:hanging="720"/>
      </w:pPr>
      <w:rPr>
        <w:rFonts w:hint="default"/>
        <w:strike w:val="0"/>
        <w:dstrike w:val="0"/>
        <w:u w:val="none"/>
        <w:effect w:val="none"/>
      </w:rPr>
    </w:lvl>
    <w:lvl w:ilvl="2">
      <w:start w:val="1"/>
      <w:numFmt w:val="decimal"/>
      <w:lvlText w:val="%1.%2.%3"/>
      <w:lvlJc w:val="left"/>
      <w:pPr>
        <w:tabs>
          <w:tab w:val="num" w:pos="720"/>
        </w:tabs>
        <w:ind w:left="720" w:hanging="720"/>
      </w:pPr>
      <w:rPr>
        <w:rFonts w:hint="default"/>
        <w:strike w:val="0"/>
        <w:dstrike w:val="0"/>
        <w:u w:val="none"/>
        <w:effect w:val="none"/>
      </w:rPr>
    </w:lvl>
    <w:lvl w:ilvl="3">
      <w:start w:val="1"/>
      <w:numFmt w:val="decimal"/>
      <w:lvlText w:val="%1.%2.%3.%4"/>
      <w:lvlJc w:val="left"/>
      <w:pPr>
        <w:tabs>
          <w:tab w:val="num" w:pos="720"/>
        </w:tabs>
        <w:ind w:left="720" w:hanging="720"/>
      </w:pPr>
      <w:rPr>
        <w:rFonts w:hint="default"/>
        <w:strike w:val="0"/>
        <w:dstrike w:val="0"/>
        <w:u w:val="none"/>
        <w:effect w:val="none"/>
      </w:rPr>
    </w:lvl>
    <w:lvl w:ilvl="4">
      <w:start w:val="1"/>
      <w:numFmt w:val="decimal"/>
      <w:lvlText w:val="%1.%2.%3.%4.%5"/>
      <w:lvlJc w:val="left"/>
      <w:pPr>
        <w:tabs>
          <w:tab w:val="num" w:pos="1080"/>
        </w:tabs>
        <w:ind w:left="1080" w:hanging="1080"/>
      </w:pPr>
      <w:rPr>
        <w:rFonts w:hint="default"/>
        <w:strike w:val="0"/>
        <w:dstrike w:val="0"/>
        <w:u w:val="none"/>
        <w:effect w:val="none"/>
      </w:rPr>
    </w:lvl>
    <w:lvl w:ilvl="5">
      <w:start w:val="1"/>
      <w:numFmt w:val="decimal"/>
      <w:lvlText w:val="%1.%2.%3.%4.%5.%6"/>
      <w:lvlJc w:val="left"/>
      <w:pPr>
        <w:tabs>
          <w:tab w:val="num" w:pos="1080"/>
        </w:tabs>
        <w:ind w:left="1080" w:hanging="1080"/>
      </w:pPr>
      <w:rPr>
        <w:rFonts w:hint="default"/>
        <w:strike w:val="0"/>
        <w:dstrike w:val="0"/>
        <w:u w:val="none"/>
        <w:effect w:val="none"/>
      </w:rPr>
    </w:lvl>
    <w:lvl w:ilvl="6">
      <w:start w:val="1"/>
      <w:numFmt w:val="decimal"/>
      <w:lvlText w:val="%1.%2.%3.%4.%5.%6.%7"/>
      <w:lvlJc w:val="left"/>
      <w:pPr>
        <w:tabs>
          <w:tab w:val="num" w:pos="1440"/>
        </w:tabs>
        <w:ind w:left="1440" w:hanging="1440"/>
      </w:pPr>
      <w:rPr>
        <w:rFonts w:hint="default"/>
        <w:strike w:val="0"/>
        <w:dstrike w:val="0"/>
        <w:u w:val="none"/>
        <w:effect w:val="none"/>
      </w:rPr>
    </w:lvl>
    <w:lvl w:ilvl="7">
      <w:start w:val="1"/>
      <w:numFmt w:val="decimal"/>
      <w:lvlText w:val="%1.%2.%3.%4.%5.%6.%7.%8"/>
      <w:lvlJc w:val="left"/>
      <w:pPr>
        <w:tabs>
          <w:tab w:val="num" w:pos="1440"/>
        </w:tabs>
        <w:ind w:left="1440" w:hanging="1440"/>
      </w:pPr>
      <w:rPr>
        <w:rFonts w:hint="default"/>
        <w:strike w:val="0"/>
        <w:dstrike w:val="0"/>
        <w:u w:val="none"/>
        <w:effect w:val="none"/>
      </w:rPr>
    </w:lvl>
    <w:lvl w:ilvl="8">
      <w:start w:val="1"/>
      <w:numFmt w:val="decimal"/>
      <w:lvlText w:val="%1.%2.%3.%4.%5.%6.%7.%8.%9"/>
      <w:lvlJc w:val="left"/>
      <w:pPr>
        <w:tabs>
          <w:tab w:val="num" w:pos="1800"/>
        </w:tabs>
        <w:ind w:left="1800" w:hanging="1800"/>
      </w:pPr>
      <w:rPr>
        <w:rFonts w:hint="default"/>
        <w:strike w:val="0"/>
        <w:dstrike w:val="0"/>
        <w:u w:val="none"/>
        <w:effect w:val="none"/>
      </w:rPr>
    </w:lvl>
  </w:abstractNum>
  <w:abstractNum w:abstractNumId="30" w15:restartNumberingAfterBreak="0">
    <w:nsid w:val="49F27C81"/>
    <w:multiLevelType w:val="hybridMultilevel"/>
    <w:tmpl w:val="7376E69A"/>
    <w:lvl w:ilvl="0" w:tplc="04090013">
      <w:start w:val="1"/>
      <w:numFmt w:val="upperRoman"/>
      <w:lvlText w:val="%1."/>
      <w:lvlJc w:val="right"/>
      <w:pPr>
        <w:tabs>
          <w:tab w:val="num" w:pos="540"/>
        </w:tabs>
        <w:ind w:left="540" w:hanging="18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A4E4981"/>
    <w:multiLevelType w:val="multilevel"/>
    <w:tmpl w:val="B0C4053C"/>
    <w:lvl w:ilvl="0">
      <w:start w:val="1"/>
      <w:numFmt w:val="decimal"/>
      <w:lvlText w:val="2.%1"/>
      <w:lvlJc w:val="left"/>
      <w:pPr>
        <w:tabs>
          <w:tab w:val="num" w:pos="576"/>
        </w:tabs>
        <w:ind w:left="576" w:hanging="576"/>
      </w:pPr>
      <w:rPr>
        <w:rFonts w:hint="default"/>
      </w:rPr>
    </w:lvl>
    <w:lvl w:ilvl="1">
      <w:start w:val="1"/>
      <w:numFmt w:val="decimal"/>
      <w:lvlText w:val="2.%2"/>
      <w:lvlJc w:val="left"/>
      <w:pPr>
        <w:tabs>
          <w:tab w:val="num" w:pos="576"/>
        </w:tabs>
        <w:ind w:left="576" w:hanging="576"/>
      </w:pPr>
      <w:rPr>
        <w:rFonts w:ascii="Arial" w:hAnsi="Arial" w:hint="default"/>
        <w:sz w:val="22"/>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F1D4D5C"/>
    <w:multiLevelType w:val="hybridMultilevel"/>
    <w:tmpl w:val="AD0E6F44"/>
    <w:lvl w:ilvl="0" w:tplc="F19EC6F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1024E"/>
    <w:multiLevelType w:val="hybridMultilevel"/>
    <w:tmpl w:val="23FE426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F83319"/>
    <w:multiLevelType w:val="multilevel"/>
    <w:tmpl w:val="E20C9F34"/>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73139D1"/>
    <w:multiLevelType w:val="hybridMultilevel"/>
    <w:tmpl w:val="8E5244E2"/>
    <w:lvl w:ilvl="0" w:tplc="FFFFFFFF">
      <w:start w:val="1"/>
      <w:numFmt w:val="lowerLetter"/>
      <w:lvlText w:val="%1."/>
      <w:lvlJc w:val="left"/>
      <w:pPr>
        <w:tabs>
          <w:tab w:val="num" w:pos="1211"/>
        </w:tabs>
        <w:ind w:left="1211" w:hanging="360"/>
      </w:pPr>
    </w:lvl>
    <w:lvl w:ilvl="1" w:tplc="FFFFFFFF">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6" w15:restartNumberingAfterBreak="0">
    <w:nsid w:val="57756E2A"/>
    <w:multiLevelType w:val="multilevel"/>
    <w:tmpl w:val="732A8C4A"/>
    <w:lvl w:ilvl="0">
      <w:start w:val="1"/>
      <w:numFmt w:val="decimal"/>
      <w:lvlText w:val="%1.0"/>
      <w:lvlJc w:val="left"/>
      <w:pPr>
        <w:tabs>
          <w:tab w:val="num" w:pos="855"/>
        </w:tabs>
        <w:ind w:left="855" w:hanging="855"/>
      </w:pPr>
      <w:rPr>
        <w:rFonts w:hint="default"/>
        <w:b w:val="0"/>
      </w:rPr>
    </w:lvl>
    <w:lvl w:ilvl="1">
      <w:start w:val="1"/>
      <w:numFmt w:val="decimal"/>
      <w:lvlText w:val="%1.%2"/>
      <w:lvlJc w:val="left"/>
      <w:pPr>
        <w:tabs>
          <w:tab w:val="num" w:pos="1575"/>
        </w:tabs>
        <w:ind w:left="1575" w:hanging="855"/>
      </w:pPr>
      <w:rPr>
        <w:rFonts w:hint="default"/>
        <w:b w:val="0"/>
      </w:rPr>
    </w:lvl>
    <w:lvl w:ilvl="2">
      <w:start w:val="1"/>
      <w:numFmt w:val="decimal"/>
      <w:lvlText w:val="%1.%2.%3"/>
      <w:lvlJc w:val="left"/>
      <w:pPr>
        <w:tabs>
          <w:tab w:val="num" w:pos="2295"/>
        </w:tabs>
        <w:ind w:left="2295" w:hanging="855"/>
      </w:pPr>
      <w:rPr>
        <w:rFonts w:hint="default"/>
        <w:b w:val="0"/>
      </w:rPr>
    </w:lvl>
    <w:lvl w:ilvl="3">
      <w:start w:val="1"/>
      <w:numFmt w:val="decimal"/>
      <w:lvlText w:val="%1.%2.%3.%4"/>
      <w:lvlJc w:val="left"/>
      <w:pPr>
        <w:tabs>
          <w:tab w:val="num" w:pos="3015"/>
        </w:tabs>
        <w:ind w:left="3015" w:hanging="855"/>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5D5729D1"/>
    <w:multiLevelType w:val="hybridMultilevel"/>
    <w:tmpl w:val="5358DA34"/>
    <w:lvl w:ilvl="0" w:tplc="0409001B">
      <w:start w:val="1"/>
      <w:numFmt w:val="bullet"/>
      <w:lvlText w:val=""/>
      <w:lvlJc w:val="left"/>
      <w:pPr>
        <w:tabs>
          <w:tab w:val="num" w:pos="1080"/>
        </w:tabs>
        <w:ind w:left="1080" w:hanging="360"/>
      </w:pPr>
      <w:rPr>
        <w:rFonts w:ascii="Wingdings" w:hAnsi="Wingdings" w:hint="default"/>
      </w:rPr>
    </w:lvl>
    <w:lvl w:ilvl="1" w:tplc="04090019">
      <w:numFmt w:val="bullet"/>
      <w:lvlText w:val="-"/>
      <w:lvlJc w:val="left"/>
      <w:pPr>
        <w:tabs>
          <w:tab w:val="num" w:pos="2010"/>
        </w:tabs>
        <w:ind w:left="2010" w:hanging="570"/>
      </w:pPr>
      <w:rPr>
        <w:rFonts w:ascii="Arial" w:eastAsia="Times New Roman" w:hAnsi="Arial" w:cs="Aria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2C57438"/>
    <w:multiLevelType w:val="hybridMultilevel"/>
    <w:tmpl w:val="28489A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1147E9"/>
    <w:multiLevelType w:val="hybridMultilevel"/>
    <w:tmpl w:val="ECEA4CA6"/>
    <w:lvl w:ilvl="0" w:tplc="04090001">
      <w:start w:val="1"/>
      <w:numFmt w:val="lowerRoman"/>
      <w:lvlText w:val="%1."/>
      <w:lvlJc w:val="left"/>
      <w:pPr>
        <w:tabs>
          <w:tab w:val="num" w:pos="1080"/>
        </w:tabs>
        <w:ind w:left="1080" w:hanging="720"/>
      </w:pPr>
      <w:rPr>
        <w:rFonts w:hint="default"/>
      </w:rPr>
    </w:lvl>
    <w:lvl w:ilvl="1" w:tplc="04090003">
      <w:start w:val="4"/>
      <w:numFmt w:val="upperRoman"/>
      <w:lvlText w:val="SECTION %2-"/>
      <w:lvlJc w:val="left"/>
      <w:pPr>
        <w:tabs>
          <w:tab w:val="num" w:pos="1890"/>
        </w:tabs>
        <w:ind w:left="1890" w:hanging="1800"/>
      </w:pPr>
      <w:rPr>
        <w:rFonts w:eastAsia="Times New Roman" w:cs="Arial" w:hint="default"/>
        <w:b/>
        <w:sz w:val="24"/>
      </w:rPr>
    </w:lvl>
    <w:lvl w:ilvl="2" w:tplc="04090005">
      <w:start w:val="1"/>
      <w:numFmt w:val="lowerRoman"/>
      <w:lvlText w:val="%3."/>
      <w:lvlJc w:val="right"/>
      <w:pPr>
        <w:tabs>
          <w:tab w:val="num" w:pos="1170"/>
        </w:tabs>
        <w:ind w:left="1170" w:hanging="180"/>
      </w:pPr>
    </w:lvl>
    <w:lvl w:ilvl="3" w:tplc="04090001">
      <w:start w:val="1"/>
      <w:numFmt w:val="lowerRoman"/>
      <w:lvlText w:val="(%4)"/>
      <w:lvlJc w:val="left"/>
      <w:pPr>
        <w:tabs>
          <w:tab w:val="num" w:pos="2250"/>
        </w:tabs>
        <w:ind w:left="2250" w:hanging="720"/>
      </w:pPr>
      <w:rPr>
        <w:rFonts w:hint="default"/>
      </w:rPr>
    </w:lvl>
    <w:lvl w:ilvl="4" w:tplc="04090003" w:tentative="1">
      <w:start w:val="1"/>
      <w:numFmt w:val="lowerLetter"/>
      <w:lvlText w:val="%5."/>
      <w:lvlJc w:val="left"/>
      <w:pPr>
        <w:tabs>
          <w:tab w:val="num" w:pos="2610"/>
        </w:tabs>
        <w:ind w:left="2610" w:hanging="360"/>
      </w:pPr>
    </w:lvl>
    <w:lvl w:ilvl="5" w:tplc="04090005" w:tentative="1">
      <w:start w:val="1"/>
      <w:numFmt w:val="lowerRoman"/>
      <w:lvlText w:val="%6."/>
      <w:lvlJc w:val="right"/>
      <w:pPr>
        <w:tabs>
          <w:tab w:val="num" w:pos="3330"/>
        </w:tabs>
        <w:ind w:left="3330" w:hanging="180"/>
      </w:pPr>
    </w:lvl>
    <w:lvl w:ilvl="6" w:tplc="04090001" w:tentative="1">
      <w:start w:val="1"/>
      <w:numFmt w:val="decimal"/>
      <w:lvlText w:val="%7."/>
      <w:lvlJc w:val="left"/>
      <w:pPr>
        <w:tabs>
          <w:tab w:val="num" w:pos="4050"/>
        </w:tabs>
        <w:ind w:left="4050" w:hanging="360"/>
      </w:pPr>
    </w:lvl>
    <w:lvl w:ilvl="7" w:tplc="04090003" w:tentative="1">
      <w:start w:val="1"/>
      <w:numFmt w:val="lowerLetter"/>
      <w:lvlText w:val="%8."/>
      <w:lvlJc w:val="left"/>
      <w:pPr>
        <w:tabs>
          <w:tab w:val="num" w:pos="4770"/>
        </w:tabs>
        <w:ind w:left="4770" w:hanging="360"/>
      </w:pPr>
    </w:lvl>
    <w:lvl w:ilvl="8" w:tplc="04090005" w:tentative="1">
      <w:start w:val="1"/>
      <w:numFmt w:val="lowerRoman"/>
      <w:lvlText w:val="%9."/>
      <w:lvlJc w:val="right"/>
      <w:pPr>
        <w:tabs>
          <w:tab w:val="num" w:pos="5490"/>
        </w:tabs>
        <w:ind w:left="5490" w:hanging="180"/>
      </w:pPr>
    </w:lvl>
  </w:abstractNum>
  <w:abstractNum w:abstractNumId="40" w15:restartNumberingAfterBreak="0">
    <w:nsid w:val="63A50E5B"/>
    <w:multiLevelType w:val="multilevel"/>
    <w:tmpl w:val="430EC596"/>
    <w:lvl w:ilvl="0">
      <w:start w:val="1"/>
      <w:numFmt w:val="decimal"/>
      <w:lvlText w:val="%1"/>
      <w:lvlJc w:val="left"/>
      <w:pPr>
        <w:tabs>
          <w:tab w:val="num" w:pos="1260"/>
        </w:tabs>
        <w:ind w:left="1260" w:hanging="540"/>
      </w:pPr>
      <w:rPr>
        <w:rFonts w:hint="default"/>
      </w:rPr>
    </w:lvl>
    <w:lvl w:ilvl="1">
      <w:start w:val="1"/>
      <w:numFmt w:val="decimal"/>
      <w:pStyle w:val="Heading2"/>
      <w:lvlText w:val="%1.%2"/>
      <w:lvlJc w:val="left"/>
      <w:pPr>
        <w:tabs>
          <w:tab w:val="num" w:pos="540"/>
        </w:tabs>
        <w:ind w:left="540" w:hanging="54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41" w15:restartNumberingAfterBreak="0">
    <w:nsid w:val="648E5D09"/>
    <w:multiLevelType w:val="hybridMultilevel"/>
    <w:tmpl w:val="FEB87452"/>
    <w:lvl w:ilvl="0" w:tplc="08701D50">
      <w:start w:val="1"/>
      <w:numFmt w:val="lowerRoman"/>
      <w:lvlText w:val="%1."/>
      <w:lvlJc w:val="right"/>
      <w:pPr>
        <w:tabs>
          <w:tab w:val="num" w:pos="540"/>
        </w:tabs>
        <w:ind w:left="540" w:hanging="180"/>
      </w:pPr>
      <w:rPr>
        <w:i w:val="0"/>
      </w:rPr>
    </w:lvl>
    <w:lvl w:ilvl="1" w:tplc="04090019">
      <w:start w:val="1"/>
      <w:numFmt w:val="lowerRoman"/>
      <w:lvlText w:val="%2."/>
      <w:lvlJc w:val="right"/>
      <w:pPr>
        <w:tabs>
          <w:tab w:val="num" w:pos="2340"/>
        </w:tabs>
        <w:ind w:left="2340" w:hanging="18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8732036A" w:tentative="1">
      <w:start w:val="1"/>
      <w:numFmt w:val="lowerLetter"/>
      <w:lvlText w:val="%5."/>
      <w:lvlJc w:val="left"/>
      <w:pPr>
        <w:tabs>
          <w:tab w:val="num" w:pos="4680"/>
        </w:tabs>
        <w:ind w:left="4680" w:hanging="360"/>
      </w:pPr>
    </w:lvl>
    <w:lvl w:ilvl="5" w:tplc="B5ECCF6C"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6C32341"/>
    <w:multiLevelType w:val="hybridMultilevel"/>
    <w:tmpl w:val="6E648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9314CF"/>
    <w:multiLevelType w:val="hybridMultilevel"/>
    <w:tmpl w:val="14B247E0"/>
    <w:lvl w:ilvl="0" w:tplc="FFFFFFFF">
      <w:start w:val="1"/>
      <w:numFmt w:val="lowerRoman"/>
      <w:lvlText w:val="%1."/>
      <w:lvlJc w:val="right"/>
      <w:pPr>
        <w:tabs>
          <w:tab w:val="num" w:pos="1080"/>
        </w:tabs>
        <w:ind w:left="10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EB0F49"/>
    <w:multiLevelType w:val="multilevel"/>
    <w:tmpl w:val="0A40AC5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B7118ED"/>
    <w:multiLevelType w:val="multilevel"/>
    <w:tmpl w:val="9EDCCBCC"/>
    <w:lvl w:ilvl="0">
      <w:start w:val="1"/>
      <w:numFmt w:val="decimal"/>
      <w:lvlText w:val="%1"/>
      <w:lvlJc w:val="left"/>
      <w:pPr>
        <w:tabs>
          <w:tab w:val="num" w:pos="1260"/>
        </w:tabs>
        <w:ind w:left="126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46" w15:restartNumberingAfterBreak="0">
    <w:nsid w:val="6C210A49"/>
    <w:multiLevelType w:val="hybridMultilevel"/>
    <w:tmpl w:val="8CF294C8"/>
    <w:lvl w:ilvl="0" w:tplc="A7167D2C">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7" w15:restartNumberingAfterBreak="0">
    <w:nsid w:val="6C543292"/>
    <w:multiLevelType w:val="hybridMultilevel"/>
    <w:tmpl w:val="CBFCF9E0"/>
    <w:lvl w:ilvl="0" w:tplc="990286FC">
      <w:start w:val="1"/>
      <w:numFmt w:val="lowerLetter"/>
      <w:lvlText w:val="%1."/>
      <w:lvlJc w:val="left"/>
      <w:pPr>
        <w:tabs>
          <w:tab w:val="num" w:pos="1440"/>
        </w:tabs>
        <w:ind w:left="1440" w:hanging="360"/>
      </w:pPr>
    </w:lvl>
    <w:lvl w:ilvl="1" w:tplc="889EB4DA">
      <w:start w:val="1"/>
      <w:numFmt w:val="lowerLetter"/>
      <w:lvlText w:val="(%2)"/>
      <w:lvlJc w:val="left"/>
      <w:pPr>
        <w:tabs>
          <w:tab w:val="num" w:pos="2520"/>
        </w:tabs>
        <w:ind w:left="2520" w:hanging="720"/>
      </w:pPr>
    </w:lvl>
    <w:lvl w:ilvl="2" w:tplc="0409001B">
      <w:start w:val="1"/>
      <w:numFmt w:val="lowerRoman"/>
      <w:lvlText w:val="%3."/>
      <w:lvlJc w:val="right"/>
      <w:pPr>
        <w:tabs>
          <w:tab w:val="num" w:pos="2880"/>
        </w:tabs>
        <w:ind w:left="2880" w:hanging="180"/>
      </w:pPr>
    </w:lvl>
    <w:lvl w:ilvl="3" w:tplc="1A78B1FA">
      <w:start w:val="2"/>
      <w:numFmt w:val="decimal"/>
      <w:lvlText w:val="%4."/>
      <w:lvlJc w:val="left"/>
      <w:pPr>
        <w:tabs>
          <w:tab w:val="num" w:pos="3960"/>
        </w:tabs>
        <w:ind w:left="3960" w:hanging="720"/>
      </w:pPr>
    </w:lvl>
    <w:lvl w:ilvl="4" w:tplc="9E3CCFE2">
      <w:start w:val="1"/>
      <w:numFmt w:val="lowerLetter"/>
      <w:lvlText w:val="%5."/>
      <w:lvlJc w:val="left"/>
      <w:pPr>
        <w:tabs>
          <w:tab w:val="num" w:pos="4320"/>
        </w:tabs>
        <w:ind w:left="432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F17043C"/>
    <w:multiLevelType w:val="hybridMultilevel"/>
    <w:tmpl w:val="4CFCB9A0"/>
    <w:lvl w:ilvl="0" w:tplc="0409001B">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upperLetter"/>
      <w:lvlText w:val="%3."/>
      <w:lvlJc w:val="left"/>
      <w:pPr>
        <w:tabs>
          <w:tab w:val="num" w:pos="2340"/>
        </w:tabs>
        <w:ind w:left="2340" w:hanging="720"/>
      </w:pPr>
      <w:rPr>
        <w:rFonts w:ascii="Times New Roman" w:eastAsia="Times New Roman" w:hAnsi="Times New Roman" w:cs="Arial"/>
      </w:rPr>
    </w:lvl>
    <w:lvl w:ilvl="3" w:tplc="0409000F">
      <w:start w:val="1"/>
      <w:numFmt w:val="decimal"/>
      <w:lvlText w:val="%4."/>
      <w:lvlJc w:val="left"/>
      <w:pPr>
        <w:tabs>
          <w:tab w:val="num" w:pos="2520"/>
        </w:tabs>
        <w:ind w:left="2520" w:hanging="360"/>
      </w:pPr>
      <w:rPr>
        <w:rFonts w:hint="default"/>
      </w:rPr>
    </w:lvl>
    <w:lvl w:ilvl="4" w:tplc="04090019">
      <w:start w:val="1"/>
      <w:numFmt w:val="lowerRoman"/>
      <w:lvlText w:val="%5."/>
      <w:lvlJc w:val="right"/>
      <w:pPr>
        <w:tabs>
          <w:tab w:val="num" w:pos="3060"/>
        </w:tabs>
        <w:ind w:left="3060" w:hanging="18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F601161"/>
    <w:multiLevelType w:val="hybridMultilevel"/>
    <w:tmpl w:val="DFA0AB72"/>
    <w:lvl w:ilvl="0" w:tplc="990286FC">
      <w:start w:val="1"/>
      <w:numFmt w:val="lowerRoman"/>
      <w:lvlText w:val="%1."/>
      <w:lvlJc w:val="right"/>
      <w:pPr>
        <w:tabs>
          <w:tab w:val="num" w:pos="180"/>
        </w:tabs>
        <w:ind w:left="180" w:hanging="180"/>
      </w:pPr>
      <w:rPr>
        <w:rFonts w:hint="default"/>
      </w:rPr>
    </w:lvl>
    <w:lvl w:ilvl="1" w:tplc="889EB4DA"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1A78B1FA" w:tentative="1">
      <w:start w:val="1"/>
      <w:numFmt w:val="decimal"/>
      <w:lvlText w:val="%4."/>
      <w:lvlJc w:val="left"/>
      <w:pPr>
        <w:tabs>
          <w:tab w:val="num" w:pos="1800"/>
        </w:tabs>
        <w:ind w:left="1800" w:hanging="360"/>
      </w:pPr>
    </w:lvl>
    <w:lvl w:ilvl="4" w:tplc="9E3CCFE2"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0" w15:restartNumberingAfterBreak="0">
    <w:nsid w:val="71800CE6"/>
    <w:multiLevelType w:val="multilevel"/>
    <w:tmpl w:val="BF1888F2"/>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4604BAD"/>
    <w:multiLevelType w:val="hybridMultilevel"/>
    <w:tmpl w:val="02B639AE"/>
    <w:lvl w:ilvl="0" w:tplc="DF16D586">
      <w:start w:val="1"/>
      <w:numFmt w:val="lowerRoman"/>
      <w:lvlText w:val="%1."/>
      <w:lvlJc w:val="left"/>
      <w:pPr>
        <w:tabs>
          <w:tab w:val="num" w:pos="2145"/>
        </w:tabs>
        <w:ind w:left="2145" w:hanging="720"/>
      </w:pPr>
      <w:rPr>
        <w:rFonts w:hint="default"/>
      </w:rPr>
    </w:lvl>
    <w:lvl w:ilvl="1" w:tplc="04090019" w:tentative="1">
      <w:start w:val="1"/>
      <w:numFmt w:val="lowerLetter"/>
      <w:lvlText w:val="%2."/>
      <w:lvlJc w:val="left"/>
      <w:pPr>
        <w:tabs>
          <w:tab w:val="num" w:pos="2696"/>
        </w:tabs>
        <w:ind w:left="2696" w:hanging="360"/>
      </w:pPr>
    </w:lvl>
    <w:lvl w:ilvl="2" w:tplc="0409001B" w:tentative="1">
      <w:start w:val="1"/>
      <w:numFmt w:val="lowerRoman"/>
      <w:lvlText w:val="%3."/>
      <w:lvlJc w:val="right"/>
      <w:pPr>
        <w:tabs>
          <w:tab w:val="num" w:pos="3416"/>
        </w:tabs>
        <w:ind w:left="3416" w:hanging="180"/>
      </w:pPr>
    </w:lvl>
    <w:lvl w:ilvl="3" w:tplc="0409000F" w:tentative="1">
      <w:start w:val="1"/>
      <w:numFmt w:val="decimal"/>
      <w:lvlText w:val="%4."/>
      <w:lvlJc w:val="left"/>
      <w:pPr>
        <w:tabs>
          <w:tab w:val="num" w:pos="4136"/>
        </w:tabs>
        <w:ind w:left="4136" w:hanging="360"/>
      </w:pPr>
    </w:lvl>
    <w:lvl w:ilvl="4" w:tplc="04090019" w:tentative="1">
      <w:start w:val="1"/>
      <w:numFmt w:val="lowerLetter"/>
      <w:lvlText w:val="%5."/>
      <w:lvlJc w:val="left"/>
      <w:pPr>
        <w:tabs>
          <w:tab w:val="num" w:pos="4856"/>
        </w:tabs>
        <w:ind w:left="4856" w:hanging="360"/>
      </w:pPr>
    </w:lvl>
    <w:lvl w:ilvl="5" w:tplc="0409001B" w:tentative="1">
      <w:start w:val="1"/>
      <w:numFmt w:val="lowerRoman"/>
      <w:lvlText w:val="%6."/>
      <w:lvlJc w:val="right"/>
      <w:pPr>
        <w:tabs>
          <w:tab w:val="num" w:pos="5576"/>
        </w:tabs>
        <w:ind w:left="5576" w:hanging="180"/>
      </w:pPr>
    </w:lvl>
    <w:lvl w:ilvl="6" w:tplc="0409000F" w:tentative="1">
      <w:start w:val="1"/>
      <w:numFmt w:val="decimal"/>
      <w:lvlText w:val="%7."/>
      <w:lvlJc w:val="left"/>
      <w:pPr>
        <w:tabs>
          <w:tab w:val="num" w:pos="6296"/>
        </w:tabs>
        <w:ind w:left="6296" w:hanging="360"/>
      </w:pPr>
    </w:lvl>
    <w:lvl w:ilvl="7" w:tplc="04090019" w:tentative="1">
      <w:start w:val="1"/>
      <w:numFmt w:val="lowerLetter"/>
      <w:lvlText w:val="%8."/>
      <w:lvlJc w:val="left"/>
      <w:pPr>
        <w:tabs>
          <w:tab w:val="num" w:pos="7016"/>
        </w:tabs>
        <w:ind w:left="7016" w:hanging="360"/>
      </w:pPr>
    </w:lvl>
    <w:lvl w:ilvl="8" w:tplc="0409001B" w:tentative="1">
      <w:start w:val="1"/>
      <w:numFmt w:val="lowerRoman"/>
      <w:lvlText w:val="%9."/>
      <w:lvlJc w:val="right"/>
      <w:pPr>
        <w:tabs>
          <w:tab w:val="num" w:pos="7736"/>
        </w:tabs>
        <w:ind w:left="7736" w:hanging="180"/>
      </w:pPr>
    </w:lvl>
  </w:abstractNum>
  <w:abstractNum w:abstractNumId="52" w15:restartNumberingAfterBreak="0">
    <w:nsid w:val="75E35020"/>
    <w:multiLevelType w:val="multilevel"/>
    <w:tmpl w:val="334A1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698003D"/>
    <w:multiLevelType w:val="hybridMultilevel"/>
    <w:tmpl w:val="A3A20A64"/>
    <w:lvl w:ilvl="0" w:tplc="04090019">
      <w:start w:val="1"/>
      <w:numFmt w:val="bullet"/>
      <w:lvlText w:val=""/>
      <w:lvlJc w:val="left"/>
      <w:pPr>
        <w:tabs>
          <w:tab w:val="num" w:pos="720"/>
        </w:tabs>
        <w:ind w:left="720" w:hanging="360"/>
      </w:pPr>
      <w:rPr>
        <w:rFonts w:ascii="Symbol" w:hAnsi="Symbol" w:hint="default"/>
      </w:rPr>
    </w:lvl>
    <w:lvl w:ilvl="1" w:tplc="0409001B"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6371D7"/>
    <w:multiLevelType w:val="hybridMultilevel"/>
    <w:tmpl w:val="6B1CABDE"/>
    <w:lvl w:ilvl="0" w:tplc="790AE5B2">
      <w:start w:val="2"/>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9EC3121"/>
    <w:multiLevelType w:val="multilevel"/>
    <w:tmpl w:val="F392B66C"/>
    <w:lvl w:ilvl="0">
      <w:start w:val="18"/>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7A490AA4"/>
    <w:multiLevelType w:val="hybridMultilevel"/>
    <w:tmpl w:val="848EB27C"/>
    <w:lvl w:ilvl="0" w:tplc="FFFFFFFF">
      <w:start w:val="1"/>
      <w:numFmt w:val="lowerRoman"/>
      <w:lvlText w:val="(%1)"/>
      <w:lvlJc w:val="left"/>
      <w:pPr>
        <w:tabs>
          <w:tab w:val="num" w:pos="1080"/>
        </w:tabs>
        <w:ind w:left="1080" w:hanging="720"/>
      </w:pPr>
      <w:rPr>
        <w:rFonts w:hint="default"/>
      </w:rPr>
    </w:lvl>
    <w:lvl w:ilvl="1" w:tplc="D4AEA81C">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BE01FC8"/>
    <w:multiLevelType w:val="hybridMultilevel"/>
    <w:tmpl w:val="DCDC81E0"/>
    <w:lvl w:ilvl="0" w:tplc="FFFFFFFF">
      <w:start w:val="1"/>
      <w:numFmt w:val="lowerRoman"/>
      <w:lvlText w:val="%1."/>
      <w:lvlJc w:val="right"/>
      <w:pPr>
        <w:tabs>
          <w:tab w:val="num" w:pos="2160"/>
        </w:tabs>
        <w:ind w:left="2160" w:hanging="180"/>
      </w:pPr>
    </w:lvl>
    <w:lvl w:ilvl="1" w:tplc="FFFFFFFF" w:tentative="1">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37"/>
  </w:num>
  <w:num w:numId="2">
    <w:abstractNumId w:val="50"/>
  </w:num>
  <w:num w:numId="3">
    <w:abstractNumId w:val="5"/>
  </w:num>
  <w:num w:numId="4">
    <w:abstractNumId w:val="49"/>
  </w:num>
  <w:num w:numId="5">
    <w:abstractNumId w:val="2"/>
  </w:num>
  <w:num w:numId="6">
    <w:abstractNumId w:val="22"/>
  </w:num>
  <w:num w:numId="7">
    <w:abstractNumId w:val="35"/>
  </w:num>
  <w:num w:numId="8">
    <w:abstractNumId w:val="41"/>
  </w:num>
  <w:num w:numId="9">
    <w:abstractNumId w:val="7"/>
  </w:num>
  <w:num w:numId="10">
    <w:abstractNumId w:val="13"/>
  </w:num>
  <w:num w:numId="11">
    <w:abstractNumId w:val="43"/>
  </w:num>
  <w:num w:numId="12">
    <w:abstractNumId w:val="25"/>
  </w:num>
  <w:num w:numId="13">
    <w:abstractNumId w:val="57"/>
  </w:num>
  <w:num w:numId="14">
    <w:abstractNumId w:val="3"/>
  </w:num>
  <w:num w:numId="15">
    <w:abstractNumId w:val="48"/>
  </w:num>
  <w:num w:numId="16">
    <w:abstractNumId w:val="31"/>
    <w:lvlOverride w:ilvl="0">
      <w:lvl w:ilvl="0">
        <w:start w:val="1"/>
        <w:numFmt w:val="lowerRoman"/>
        <w:lvlText w:val="%1."/>
        <w:lvlJc w:val="right"/>
        <w:pPr>
          <w:tabs>
            <w:tab w:val="num" w:pos="180"/>
          </w:tabs>
          <w:ind w:left="180" w:hanging="180"/>
        </w:pPr>
        <w:rPr>
          <w:rFonts w:hint="default"/>
        </w:rPr>
      </w:lvl>
    </w:lvlOverride>
    <w:lvlOverride w:ilvl="1">
      <w:lvl w:ilvl="1" w:tentative="1">
        <w:start w:val="1"/>
        <w:numFmt w:val="lowerLetter"/>
        <w:lvlText w:val="%2."/>
        <w:lvlJc w:val="left"/>
        <w:pPr>
          <w:tabs>
            <w:tab w:val="num" w:pos="360"/>
          </w:tabs>
          <w:ind w:left="360" w:hanging="360"/>
        </w:pPr>
      </w:lvl>
    </w:lvlOverride>
    <w:lvlOverride w:ilvl="2">
      <w:lvl w:ilvl="2" w:tentative="1">
        <w:start w:val="1"/>
        <w:numFmt w:val="lowerRoman"/>
        <w:lvlText w:val="%3."/>
        <w:lvlJc w:val="right"/>
        <w:pPr>
          <w:tabs>
            <w:tab w:val="num" w:pos="1080"/>
          </w:tabs>
          <w:ind w:left="1080" w:hanging="180"/>
        </w:pPr>
      </w:lvl>
    </w:lvlOverride>
    <w:lvlOverride w:ilvl="3">
      <w:lvl w:ilvl="3">
        <w:start w:val="1"/>
        <w:numFmt w:val="decimal"/>
        <w:lvlText w:val="%4."/>
        <w:lvlJc w:val="left"/>
        <w:pPr>
          <w:tabs>
            <w:tab w:val="num" w:pos="1800"/>
          </w:tabs>
          <w:ind w:left="1800" w:hanging="360"/>
        </w:pPr>
      </w:lvl>
    </w:lvlOverride>
    <w:lvlOverride w:ilvl="4">
      <w:lvl w:ilvl="4" w:tentative="1">
        <w:start w:val="1"/>
        <w:numFmt w:val="lowerLetter"/>
        <w:lvlText w:val="%5."/>
        <w:lvlJc w:val="left"/>
        <w:pPr>
          <w:tabs>
            <w:tab w:val="num" w:pos="2520"/>
          </w:tabs>
          <w:ind w:left="2520" w:hanging="360"/>
        </w:pPr>
      </w:lvl>
    </w:lvlOverride>
    <w:lvlOverride w:ilvl="5">
      <w:lvl w:ilvl="5" w:tentative="1">
        <w:start w:val="1"/>
        <w:numFmt w:val="lowerRoman"/>
        <w:lvlText w:val="%6."/>
        <w:lvlJc w:val="right"/>
        <w:pPr>
          <w:tabs>
            <w:tab w:val="num" w:pos="3240"/>
          </w:tabs>
          <w:ind w:left="3240" w:hanging="180"/>
        </w:pPr>
      </w:lvl>
    </w:lvlOverride>
    <w:lvlOverride w:ilvl="6">
      <w:lvl w:ilvl="6" w:tentative="1">
        <w:start w:val="1"/>
        <w:numFmt w:val="decimal"/>
        <w:lvlText w:val="%7."/>
        <w:lvlJc w:val="left"/>
        <w:pPr>
          <w:tabs>
            <w:tab w:val="num" w:pos="3960"/>
          </w:tabs>
          <w:ind w:left="3960" w:hanging="360"/>
        </w:pPr>
      </w:lvl>
    </w:lvlOverride>
    <w:lvlOverride w:ilvl="7">
      <w:lvl w:ilvl="7" w:tentative="1">
        <w:start w:val="1"/>
        <w:numFmt w:val="lowerLetter"/>
        <w:lvlText w:val="%8."/>
        <w:lvlJc w:val="left"/>
        <w:pPr>
          <w:tabs>
            <w:tab w:val="num" w:pos="4680"/>
          </w:tabs>
          <w:ind w:left="4680" w:hanging="360"/>
        </w:pPr>
      </w:lvl>
    </w:lvlOverride>
    <w:lvlOverride w:ilvl="8">
      <w:lvl w:ilvl="8" w:tentative="1">
        <w:start w:val="1"/>
        <w:numFmt w:val="lowerRoman"/>
        <w:lvlText w:val="%9."/>
        <w:lvlJc w:val="right"/>
        <w:pPr>
          <w:tabs>
            <w:tab w:val="num" w:pos="5400"/>
          </w:tabs>
          <w:ind w:left="5400" w:hanging="180"/>
        </w:pPr>
      </w:lvl>
    </w:lvlOverride>
  </w:num>
  <w:num w:numId="17">
    <w:abstractNumId w:val="4"/>
  </w:num>
  <w:num w:numId="18">
    <w:abstractNumId w:val="12"/>
  </w:num>
  <w:num w:numId="19">
    <w:abstractNumId w:val="9"/>
  </w:num>
  <w:num w:numId="20">
    <w:abstractNumId w:val="0"/>
  </w:num>
  <w:num w:numId="21">
    <w:abstractNumId w:val="10"/>
  </w:num>
  <w:num w:numId="22">
    <w:abstractNumId w:val="32"/>
  </w:num>
  <w:num w:numId="23">
    <w:abstractNumId w:val="46"/>
  </w:num>
  <w:num w:numId="24">
    <w:abstractNumId w:val="36"/>
  </w:num>
  <w:num w:numId="25">
    <w:abstractNumId w:val="56"/>
  </w:num>
  <w:num w:numId="26">
    <w:abstractNumId w:val="39"/>
  </w:num>
  <w:num w:numId="27">
    <w:abstractNumId w:val="40"/>
  </w:num>
  <w:num w:numId="28">
    <w:abstractNumId w:val="52"/>
  </w:num>
  <w:num w:numId="29">
    <w:abstractNumId w:val="11"/>
  </w:num>
  <w:num w:numId="30">
    <w:abstractNumId w:val="20"/>
  </w:num>
  <w:num w:numId="31">
    <w:abstractNumId w:val="53"/>
  </w:num>
  <w:num w:numId="32">
    <w:abstractNumId w:val="16"/>
  </w:num>
  <w:num w:numId="33">
    <w:abstractNumId w:val="27"/>
  </w:num>
  <w:num w:numId="34">
    <w:abstractNumId w:val="26"/>
  </w:num>
  <w:num w:numId="35">
    <w:abstractNumId w:val="33"/>
  </w:num>
  <w:num w:numId="36">
    <w:abstractNumId w:val="18"/>
  </w:num>
  <w:num w:numId="37">
    <w:abstractNumId w:val="2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4"/>
  </w:num>
  <w:num w:numId="41">
    <w:abstractNumId w:val="51"/>
  </w:num>
  <w:num w:numId="42">
    <w:abstractNumId w:val="44"/>
  </w:num>
  <w:num w:numId="43">
    <w:abstractNumId w:val="4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8"/>
  </w:num>
  <w:num w:numId="46">
    <w:abstractNumId w:val="45"/>
  </w:num>
  <w:num w:numId="47">
    <w:abstractNumId w:val="23"/>
  </w:num>
  <w:num w:numId="48">
    <w:abstractNumId w:val="55"/>
  </w:num>
  <w:num w:numId="49">
    <w:abstractNumId w:val="1"/>
  </w:num>
  <w:num w:numId="50">
    <w:abstractNumId w:val="19"/>
  </w:num>
  <w:num w:numId="51">
    <w:abstractNumId w:val="54"/>
  </w:num>
  <w:num w:numId="52">
    <w:abstractNumId w:val="34"/>
  </w:num>
  <w:num w:numId="53">
    <w:abstractNumId w:val="8"/>
  </w:num>
  <w:num w:numId="54">
    <w:abstractNumId w:val="15"/>
  </w:num>
  <w:num w:numId="55">
    <w:abstractNumId w:val="6"/>
  </w:num>
  <w:num w:numId="56">
    <w:abstractNumId w:val="30"/>
  </w:num>
  <w:num w:numId="57">
    <w:abstractNumId w:val="14"/>
  </w:num>
  <w:num w:numId="58">
    <w:abstractNumId w:val="38"/>
  </w:num>
  <w:num w:numId="59">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46"/>
    <w:rsid w:val="00021355"/>
    <w:rsid w:val="00033AF4"/>
    <w:rsid w:val="00060E23"/>
    <w:rsid w:val="0006709D"/>
    <w:rsid w:val="000961C6"/>
    <w:rsid w:val="000A2ABE"/>
    <w:rsid w:val="000B20E3"/>
    <w:rsid w:val="000B2A61"/>
    <w:rsid w:val="000C44CB"/>
    <w:rsid w:val="000E467A"/>
    <w:rsid w:val="000F3F36"/>
    <w:rsid w:val="001054D5"/>
    <w:rsid w:val="001A412C"/>
    <w:rsid w:val="001C04F0"/>
    <w:rsid w:val="001E59A9"/>
    <w:rsid w:val="001F3325"/>
    <w:rsid w:val="00201375"/>
    <w:rsid w:val="00210249"/>
    <w:rsid w:val="00223905"/>
    <w:rsid w:val="00232F70"/>
    <w:rsid w:val="002466CA"/>
    <w:rsid w:val="002668DB"/>
    <w:rsid w:val="002B26A9"/>
    <w:rsid w:val="002B7BBB"/>
    <w:rsid w:val="002F7476"/>
    <w:rsid w:val="00320A39"/>
    <w:rsid w:val="003313C2"/>
    <w:rsid w:val="00350A6D"/>
    <w:rsid w:val="00392595"/>
    <w:rsid w:val="003926D5"/>
    <w:rsid w:val="00410925"/>
    <w:rsid w:val="004174D5"/>
    <w:rsid w:val="0042324D"/>
    <w:rsid w:val="0042573B"/>
    <w:rsid w:val="00462B5A"/>
    <w:rsid w:val="004666C3"/>
    <w:rsid w:val="00485FF3"/>
    <w:rsid w:val="004A4B4C"/>
    <w:rsid w:val="004B50E7"/>
    <w:rsid w:val="0053428E"/>
    <w:rsid w:val="00556876"/>
    <w:rsid w:val="0056158D"/>
    <w:rsid w:val="00570558"/>
    <w:rsid w:val="005A7823"/>
    <w:rsid w:val="005B71D0"/>
    <w:rsid w:val="005C1F33"/>
    <w:rsid w:val="005D5B74"/>
    <w:rsid w:val="005E6ADB"/>
    <w:rsid w:val="006B168F"/>
    <w:rsid w:val="006C734D"/>
    <w:rsid w:val="006E6B77"/>
    <w:rsid w:val="007004EA"/>
    <w:rsid w:val="00717AF8"/>
    <w:rsid w:val="007E600E"/>
    <w:rsid w:val="00810A76"/>
    <w:rsid w:val="00823540"/>
    <w:rsid w:val="008A37E3"/>
    <w:rsid w:val="00904498"/>
    <w:rsid w:val="0091607E"/>
    <w:rsid w:val="00931546"/>
    <w:rsid w:val="00932466"/>
    <w:rsid w:val="0095390D"/>
    <w:rsid w:val="00953F9C"/>
    <w:rsid w:val="0096599E"/>
    <w:rsid w:val="00967138"/>
    <w:rsid w:val="00987452"/>
    <w:rsid w:val="00995198"/>
    <w:rsid w:val="00997251"/>
    <w:rsid w:val="009B0FEB"/>
    <w:rsid w:val="009D342E"/>
    <w:rsid w:val="009E5F8A"/>
    <w:rsid w:val="00A22716"/>
    <w:rsid w:val="00A25EC0"/>
    <w:rsid w:val="00A513DD"/>
    <w:rsid w:val="00A718AE"/>
    <w:rsid w:val="00A83140"/>
    <w:rsid w:val="00A97404"/>
    <w:rsid w:val="00AA0826"/>
    <w:rsid w:val="00AB12A1"/>
    <w:rsid w:val="00AE4877"/>
    <w:rsid w:val="00B06005"/>
    <w:rsid w:val="00B413C7"/>
    <w:rsid w:val="00B7660E"/>
    <w:rsid w:val="00B96947"/>
    <w:rsid w:val="00B97DEE"/>
    <w:rsid w:val="00BB31C2"/>
    <w:rsid w:val="00BB5F71"/>
    <w:rsid w:val="00BC2797"/>
    <w:rsid w:val="00BC7DEF"/>
    <w:rsid w:val="00BE1828"/>
    <w:rsid w:val="00BE2529"/>
    <w:rsid w:val="00BE74B6"/>
    <w:rsid w:val="00BF43F0"/>
    <w:rsid w:val="00C62EFD"/>
    <w:rsid w:val="00CE7E8B"/>
    <w:rsid w:val="00D30FFC"/>
    <w:rsid w:val="00D604FD"/>
    <w:rsid w:val="00D61607"/>
    <w:rsid w:val="00D72746"/>
    <w:rsid w:val="00DB3327"/>
    <w:rsid w:val="00DC0808"/>
    <w:rsid w:val="00DC1498"/>
    <w:rsid w:val="00DF0C3A"/>
    <w:rsid w:val="00DF4C8A"/>
    <w:rsid w:val="00E21524"/>
    <w:rsid w:val="00E2369A"/>
    <w:rsid w:val="00E30534"/>
    <w:rsid w:val="00E656EC"/>
    <w:rsid w:val="00EC2E89"/>
    <w:rsid w:val="00ED3429"/>
    <w:rsid w:val="00EE44D1"/>
    <w:rsid w:val="00EE4CD1"/>
    <w:rsid w:val="00EE6738"/>
    <w:rsid w:val="00EF60BA"/>
    <w:rsid w:val="00F05FA5"/>
    <w:rsid w:val="00F1135C"/>
    <w:rsid w:val="00F20F0E"/>
    <w:rsid w:val="00F34AF7"/>
    <w:rsid w:val="00F43B1E"/>
    <w:rsid w:val="00F66411"/>
    <w:rsid w:val="00FA2681"/>
    <w:rsid w:val="00FA4230"/>
    <w:rsid w:val="00FB06A1"/>
    <w:rsid w:val="00FB0DBC"/>
    <w:rsid w:val="00FC4D13"/>
    <w:rsid w:val="00FC5705"/>
    <w:rsid w:val="00FF67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F1D6C"/>
  <w15:docId w15:val="{52333346-C7A9-461F-BC02-BBC8C745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249"/>
    <w:pPr>
      <w:jc w:val="both"/>
    </w:pPr>
    <w:rPr>
      <w:sz w:val="22"/>
      <w:szCs w:val="24"/>
      <w:lang w:bidi="ar-SA"/>
    </w:rPr>
  </w:style>
  <w:style w:type="paragraph" w:styleId="Heading1">
    <w:name w:val="heading 1"/>
    <w:basedOn w:val="Normal"/>
    <w:next w:val="Normal"/>
    <w:link w:val="Heading1Char"/>
    <w:qFormat/>
    <w:rsid w:val="00F34AF7"/>
    <w:pPr>
      <w:keepNext/>
      <w:spacing w:before="240" w:after="60"/>
      <w:jc w:val="center"/>
      <w:outlineLvl w:val="0"/>
    </w:pPr>
    <w:rPr>
      <w:rFonts w:cs="Arial"/>
      <w:b/>
      <w:bCs/>
      <w:kern w:val="32"/>
      <w:sz w:val="24"/>
      <w:szCs w:val="32"/>
    </w:rPr>
  </w:style>
  <w:style w:type="paragraph" w:styleId="Heading2">
    <w:name w:val="heading 2"/>
    <w:basedOn w:val="Normal"/>
    <w:next w:val="Normal"/>
    <w:qFormat/>
    <w:rsid w:val="00F34AF7"/>
    <w:pPr>
      <w:keepNext/>
      <w:numPr>
        <w:ilvl w:val="1"/>
        <w:numId w:val="27"/>
      </w:numPr>
      <w:spacing w:before="240" w:after="60"/>
      <w:outlineLvl w:val="1"/>
    </w:pPr>
    <w:rPr>
      <w:rFonts w:cs="Arial"/>
      <w:b/>
      <w:bCs/>
      <w:iCs/>
      <w:szCs w:val="28"/>
    </w:rPr>
  </w:style>
  <w:style w:type="paragraph" w:styleId="Heading3">
    <w:name w:val="heading 3"/>
    <w:basedOn w:val="Heading2"/>
    <w:next w:val="Normal"/>
    <w:qFormat/>
    <w:rsid w:val="00F34AF7"/>
    <w:pPr>
      <w:numPr>
        <w:ilvl w:val="2"/>
      </w:numPr>
      <w:outlineLvl w:val="2"/>
    </w:pPr>
    <w:rPr>
      <w:b w:val="0"/>
    </w:rPr>
  </w:style>
  <w:style w:type="paragraph" w:styleId="Heading4">
    <w:name w:val="heading 4"/>
    <w:basedOn w:val="Normal"/>
    <w:next w:val="Normal"/>
    <w:qFormat/>
    <w:rsid w:val="00F34AF7"/>
    <w:pPr>
      <w:keepNext/>
      <w:tabs>
        <w:tab w:val="left" w:pos="360"/>
        <w:tab w:val="left" w:pos="1080"/>
      </w:tabs>
      <w:ind w:left="1080"/>
      <w:outlineLvl w:val="3"/>
    </w:pPr>
    <w:rPr>
      <w:rFonts w:ascii="Arial" w:hAnsi="Arial" w:cs="Arial"/>
      <w:b/>
      <w:bCs/>
      <w:color w:val="000000"/>
      <w:sz w:val="20"/>
    </w:rPr>
  </w:style>
  <w:style w:type="paragraph" w:styleId="Heading5">
    <w:name w:val="heading 5"/>
    <w:basedOn w:val="Normal"/>
    <w:next w:val="Normal"/>
    <w:qFormat/>
    <w:rsid w:val="00F34AF7"/>
    <w:pPr>
      <w:spacing w:before="240" w:after="60"/>
      <w:outlineLvl w:val="4"/>
    </w:pPr>
    <w:rPr>
      <w:b/>
      <w:bCs/>
      <w:i/>
      <w:iCs/>
      <w:sz w:val="26"/>
      <w:szCs w:val="26"/>
    </w:rPr>
  </w:style>
  <w:style w:type="paragraph" w:styleId="Heading6">
    <w:name w:val="heading 6"/>
    <w:basedOn w:val="Normal"/>
    <w:next w:val="Normal"/>
    <w:qFormat/>
    <w:rsid w:val="00F34AF7"/>
    <w:pPr>
      <w:spacing w:before="240" w:after="60"/>
      <w:outlineLvl w:val="5"/>
    </w:pPr>
    <w:rPr>
      <w:b/>
      <w:bCs/>
      <w:szCs w:val="22"/>
    </w:rPr>
  </w:style>
  <w:style w:type="paragraph" w:styleId="Heading7">
    <w:name w:val="heading 7"/>
    <w:basedOn w:val="Normal"/>
    <w:next w:val="Normal"/>
    <w:qFormat/>
    <w:rsid w:val="00F34AF7"/>
    <w:pPr>
      <w:keepNext/>
      <w:tabs>
        <w:tab w:val="left" w:pos="3465"/>
      </w:tabs>
      <w:jc w:val="center"/>
      <w:outlineLvl w:val="6"/>
    </w:pPr>
    <w:rPr>
      <w:rFonts w:ascii="Arial" w:hAnsi="Arial" w:cs="Arial"/>
      <w:b/>
      <w:bCs/>
      <w:color w:val="000000"/>
      <w:sz w:val="20"/>
    </w:rPr>
  </w:style>
  <w:style w:type="paragraph" w:styleId="Heading8">
    <w:name w:val="heading 8"/>
    <w:basedOn w:val="Normal"/>
    <w:next w:val="Normal"/>
    <w:qFormat/>
    <w:rsid w:val="00F34AF7"/>
    <w:pPr>
      <w:spacing w:before="240" w:after="60"/>
      <w:outlineLvl w:val="7"/>
    </w:pPr>
    <w:rPr>
      <w:i/>
      <w:iCs/>
      <w:sz w:val="24"/>
    </w:rPr>
  </w:style>
  <w:style w:type="paragraph" w:styleId="Heading9">
    <w:name w:val="heading 9"/>
    <w:basedOn w:val="Normal"/>
    <w:next w:val="Normal"/>
    <w:qFormat/>
    <w:rsid w:val="00F34A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4AF7"/>
    <w:rPr>
      <w:rFonts w:cs="Arial"/>
      <w:b/>
      <w:bCs/>
      <w:kern w:val="32"/>
      <w:sz w:val="24"/>
      <w:szCs w:val="32"/>
      <w:lang w:val="en-US" w:eastAsia="en-US" w:bidi="ar-SA"/>
    </w:rPr>
  </w:style>
  <w:style w:type="paragraph" w:styleId="TOC1">
    <w:name w:val="toc 1"/>
    <w:basedOn w:val="Normal"/>
    <w:next w:val="Normal"/>
    <w:autoRedefine/>
    <w:semiHidden/>
    <w:rsid w:val="00F34AF7"/>
  </w:style>
  <w:style w:type="character" w:styleId="Hyperlink">
    <w:name w:val="Hyperlink"/>
    <w:rsid w:val="00F34AF7"/>
    <w:rPr>
      <w:color w:val="0000FF"/>
      <w:u w:val="single"/>
    </w:rPr>
  </w:style>
  <w:style w:type="paragraph" w:styleId="TOC2">
    <w:name w:val="toc 2"/>
    <w:basedOn w:val="Normal"/>
    <w:next w:val="Normal"/>
    <w:autoRedefine/>
    <w:semiHidden/>
    <w:rsid w:val="00F34AF7"/>
    <w:pPr>
      <w:ind w:left="220"/>
    </w:pPr>
  </w:style>
  <w:style w:type="paragraph" w:styleId="BodyText">
    <w:name w:val="Body Text"/>
    <w:basedOn w:val="Normal"/>
    <w:rsid w:val="00F34AF7"/>
    <w:pPr>
      <w:tabs>
        <w:tab w:val="num" w:pos="720"/>
      </w:tabs>
      <w:spacing w:after="120"/>
      <w:ind w:left="720" w:hanging="720"/>
    </w:pPr>
  </w:style>
  <w:style w:type="paragraph" w:styleId="TOC3">
    <w:name w:val="toc 3"/>
    <w:basedOn w:val="Normal"/>
    <w:next w:val="Normal"/>
    <w:autoRedefine/>
    <w:semiHidden/>
    <w:rsid w:val="00F34AF7"/>
    <w:pPr>
      <w:tabs>
        <w:tab w:val="left" w:pos="1200"/>
        <w:tab w:val="right" w:leader="dot" w:pos="8630"/>
      </w:tabs>
      <w:ind w:left="440"/>
    </w:pPr>
  </w:style>
  <w:style w:type="paragraph" w:customStyle="1" w:styleId="tab-1">
    <w:name w:val="tab-1"/>
    <w:basedOn w:val="Normal"/>
    <w:rsid w:val="00F34AF7"/>
    <w:pPr>
      <w:tabs>
        <w:tab w:val="left" w:pos="900"/>
      </w:tabs>
      <w:spacing w:before="120" w:after="120"/>
      <w:ind w:left="900" w:hanging="900"/>
    </w:pPr>
    <w:rPr>
      <w:rFonts w:ascii="Courier New" w:eastAsia="SimSun" w:hAnsi="Courier New"/>
      <w:sz w:val="24"/>
      <w:szCs w:val="20"/>
    </w:rPr>
  </w:style>
  <w:style w:type="paragraph" w:customStyle="1" w:styleId="tab-2">
    <w:name w:val="tab-2"/>
    <w:basedOn w:val="tab-1"/>
    <w:rsid w:val="00F34AF7"/>
    <w:pPr>
      <w:tabs>
        <w:tab w:val="clear" w:pos="900"/>
        <w:tab w:val="left" w:pos="1800"/>
      </w:tabs>
      <w:spacing w:before="0"/>
      <w:ind w:left="1814" w:hanging="907"/>
    </w:pPr>
  </w:style>
  <w:style w:type="paragraph" w:customStyle="1" w:styleId="he11">
    <w:name w:val="he11"/>
    <w:basedOn w:val="Normal"/>
    <w:rsid w:val="00F34AF7"/>
    <w:pPr>
      <w:tabs>
        <w:tab w:val="num" w:pos="576"/>
      </w:tabs>
      <w:ind w:left="576" w:hanging="576"/>
    </w:pPr>
    <w:rPr>
      <w:rFonts w:cs="Arial"/>
      <w:b/>
      <w:bCs/>
      <w:color w:val="333399"/>
      <w:szCs w:val="22"/>
    </w:rPr>
  </w:style>
  <w:style w:type="paragraph" w:customStyle="1" w:styleId="he121">
    <w:name w:val="he121"/>
    <w:basedOn w:val="Normal"/>
    <w:rsid w:val="00F34AF7"/>
    <w:pPr>
      <w:tabs>
        <w:tab w:val="num" w:pos="720"/>
      </w:tabs>
      <w:ind w:left="720" w:hanging="720"/>
    </w:pPr>
    <w:rPr>
      <w:rFonts w:cs="Arial"/>
      <w:szCs w:val="22"/>
    </w:rPr>
  </w:style>
  <w:style w:type="paragraph" w:styleId="BodyText3">
    <w:name w:val="Body Text 3"/>
    <w:basedOn w:val="Normal"/>
    <w:rsid w:val="00F34AF7"/>
    <w:pPr>
      <w:spacing w:after="120"/>
    </w:pPr>
    <w:rPr>
      <w:sz w:val="16"/>
      <w:szCs w:val="16"/>
    </w:rPr>
  </w:style>
  <w:style w:type="paragraph" w:customStyle="1" w:styleId="head-1">
    <w:name w:val="head-1"/>
    <w:basedOn w:val="Normal"/>
    <w:rsid w:val="00F34AF7"/>
    <w:pPr>
      <w:tabs>
        <w:tab w:val="left" w:pos="900"/>
      </w:tabs>
      <w:spacing w:before="360" w:after="120"/>
      <w:ind w:left="907" w:hanging="907"/>
    </w:pPr>
    <w:rPr>
      <w:rFonts w:ascii="Courier New" w:eastAsia="SimSun" w:hAnsi="Courier New"/>
      <w:b/>
      <w:sz w:val="24"/>
      <w:szCs w:val="20"/>
    </w:rPr>
  </w:style>
  <w:style w:type="paragraph" w:styleId="BodyTextIndent">
    <w:name w:val="Body Text Indent"/>
    <w:basedOn w:val="Normal"/>
    <w:rsid w:val="00F34AF7"/>
    <w:pPr>
      <w:spacing w:after="120"/>
      <w:ind w:left="360"/>
    </w:pPr>
  </w:style>
  <w:style w:type="paragraph" w:customStyle="1" w:styleId="head">
    <w:name w:val="head"/>
    <w:basedOn w:val="Normal"/>
    <w:rsid w:val="00F34AF7"/>
    <w:pPr>
      <w:spacing w:before="120" w:after="120"/>
      <w:jc w:val="center"/>
    </w:pPr>
    <w:rPr>
      <w:rFonts w:ascii="Courier New" w:eastAsia="SimSun" w:hAnsi="Courier New"/>
      <w:b/>
      <w:sz w:val="24"/>
      <w:szCs w:val="20"/>
    </w:rPr>
  </w:style>
  <w:style w:type="paragraph" w:customStyle="1" w:styleId="CharCharCharChar">
    <w:name w:val="Char Char Char Char"/>
    <w:basedOn w:val="Normal"/>
    <w:autoRedefine/>
    <w:rsid w:val="00F34AF7"/>
    <w:pPr>
      <w:spacing w:after="160"/>
    </w:pPr>
    <w:rPr>
      <w:rFonts w:ascii="Bookman Old Style" w:hAnsi="Bookman Old Style"/>
      <w:b/>
      <w:bCs/>
      <w:iCs/>
      <w:sz w:val="32"/>
      <w:szCs w:val="20"/>
    </w:rPr>
  </w:style>
  <w:style w:type="paragraph" w:customStyle="1" w:styleId="indentedbody">
    <w:name w:val="indented body"/>
    <w:basedOn w:val="BodyText"/>
    <w:rsid w:val="00F34AF7"/>
    <w:pPr>
      <w:tabs>
        <w:tab w:val="clear" w:pos="720"/>
        <w:tab w:val="left" w:pos="1134"/>
      </w:tabs>
      <w:spacing w:after="0" w:line="260" w:lineRule="atLeast"/>
      <w:ind w:left="1133" w:hanging="1133"/>
    </w:pPr>
    <w:rPr>
      <w:rFonts w:ascii="Helvetica" w:hAnsi="Helvetica" w:cs="Helvetica"/>
      <w:sz w:val="20"/>
      <w:szCs w:val="20"/>
      <w:lang w:val="en-GB"/>
    </w:rPr>
  </w:style>
  <w:style w:type="paragraph" w:customStyle="1" w:styleId="he2">
    <w:name w:val="he2"/>
    <w:basedOn w:val="Normal"/>
    <w:rsid w:val="00F34AF7"/>
    <w:pPr>
      <w:tabs>
        <w:tab w:val="num" w:pos="2016"/>
      </w:tabs>
      <w:spacing w:line="260" w:lineRule="atLeast"/>
      <w:ind w:left="2016" w:hanging="576"/>
    </w:pPr>
    <w:rPr>
      <w:rFonts w:cs="Arial"/>
      <w:b/>
      <w:bCs/>
      <w:szCs w:val="22"/>
      <w:lang w:val="en-GB"/>
    </w:rPr>
  </w:style>
  <w:style w:type="paragraph" w:customStyle="1" w:styleId="he2161">
    <w:name w:val="he2161"/>
    <w:basedOn w:val="Normal"/>
    <w:rsid w:val="00F34AF7"/>
    <w:pPr>
      <w:tabs>
        <w:tab w:val="num" w:pos="720"/>
      </w:tabs>
      <w:spacing w:line="260" w:lineRule="atLeast"/>
      <w:ind w:left="720" w:hanging="720"/>
    </w:pPr>
    <w:rPr>
      <w:rFonts w:cs="Arial"/>
      <w:szCs w:val="22"/>
      <w:lang w:val="en-GB"/>
    </w:rPr>
  </w:style>
  <w:style w:type="paragraph" w:customStyle="1" w:styleId="he2451">
    <w:name w:val="he2451"/>
    <w:basedOn w:val="Normal"/>
    <w:rsid w:val="00F34AF7"/>
    <w:pPr>
      <w:tabs>
        <w:tab w:val="num" w:pos="2160"/>
      </w:tabs>
      <w:spacing w:line="260" w:lineRule="atLeast"/>
      <w:ind w:left="2160" w:hanging="720"/>
    </w:pPr>
    <w:rPr>
      <w:rFonts w:cs="Arial"/>
      <w:szCs w:val="22"/>
      <w:lang w:val="en-GB"/>
    </w:rPr>
  </w:style>
  <w:style w:type="paragraph" w:customStyle="1" w:styleId="he2171">
    <w:name w:val="he2171"/>
    <w:basedOn w:val="Normal"/>
    <w:rsid w:val="00F34AF7"/>
    <w:pPr>
      <w:tabs>
        <w:tab w:val="num" w:pos="720"/>
      </w:tabs>
      <w:spacing w:line="260" w:lineRule="atLeast"/>
      <w:ind w:left="720" w:hanging="720"/>
    </w:pPr>
    <w:rPr>
      <w:rFonts w:cs="Arial"/>
      <w:szCs w:val="22"/>
      <w:lang w:val="en-GB"/>
    </w:rPr>
  </w:style>
  <w:style w:type="paragraph" w:customStyle="1" w:styleId="tab-3">
    <w:name w:val="tab-3"/>
    <w:basedOn w:val="tab-2"/>
    <w:rsid w:val="00F34AF7"/>
    <w:pPr>
      <w:tabs>
        <w:tab w:val="clear" w:pos="1800"/>
        <w:tab w:val="left" w:pos="2520"/>
      </w:tabs>
      <w:ind w:left="2520" w:hanging="720"/>
    </w:pPr>
    <w:rPr>
      <w:spacing w:val="-5"/>
    </w:rPr>
  </w:style>
  <w:style w:type="paragraph" w:customStyle="1" w:styleId="he2371">
    <w:name w:val="he2371"/>
    <w:basedOn w:val="Normal"/>
    <w:rsid w:val="00F34AF7"/>
    <w:pPr>
      <w:tabs>
        <w:tab w:val="num" w:pos="720"/>
      </w:tabs>
      <w:spacing w:line="260" w:lineRule="atLeast"/>
      <w:ind w:left="720" w:hanging="720"/>
    </w:pPr>
    <w:rPr>
      <w:rFonts w:cs="Arial"/>
      <w:szCs w:val="22"/>
      <w:lang w:val="en-GB"/>
    </w:rPr>
  </w:style>
  <w:style w:type="paragraph" w:customStyle="1" w:styleId="bullets">
    <w:name w:val="bullets"/>
    <w:basedOn w:val="BodyText"/>
    <w:next w:val="BodyText"/>
    <w:rsid w:val="00F34AF7"/>
    <w:pPr>
      <w:tabs>
        <w:tab w:val="clear" w:pos="720"/>
        <w:tab w:val="left" w:pos="1519"/>
      </w:tabs>
      <w:spacing w:after="0" w:line="260" w:lineRule="atLeast"/>
      <w:ind w:left="1530" w:hanging="397"/>
    </w:pPr>
    <w:rPr>
      <w:rFonts w:ascii="Helvetica" w:hAnsi="Helvetica" w:cs="Helvetica"/>
      <w:sz w:val="20"/>
      <w:szCs w:val="20"/>
      <w:lang w:val="en-GB"/>
    </w:rPr>
  </w:style>
  <w:style w:type="paragraph" w:customStyle="1" w:styleId="he311">
    <w:name w:val="he311"/>
    <w:basedOn w:val="indentedbody"/>
    <w:rsid w:val="00F34AF7"/>
    <w:pPr>
      <w:tabs>
        <w:tab w:val="clear" w:pos="1134"/>
        <w:tab w:val="num" w:pos="576"/>
      </w:tabs>
      <w:ind w:left="576" w:hanging="576"/>
    </w:pPr>
    <w:rPr>
      <w:rFonts w:ascii="Arial" w:hAnsi="Arial" w:cs="Arial"/>
      <w:sz w:val="22"/>
      <w:szCs w:val="22"/>
    </w:rPr>
  </w:style>
  <w:style w:type="paragraph" w:styleId="CommentText">
    <w:name w:val="annotation text"/>
    <w:basedOn w:val="Normal"/>
    <w:semiHidden/>
    <w:rsid w:val="00F34AF7"/>
    <w:rPr>
      <w:sz w:val="20"/>
      <w:szCs w:val="20"/>
    </w:rPr>
  </w:style>
  <w:style w:type="paragraph" w:styleId="CommentSubject">
    <w:name w:val="annotation subject"/>
    <w:basedOn w:val="CommentText"/>
    <w:next w:val="CommentText"/>
    <w:semiHidden/>
    <w:rsid w:val="00F34AF7"/>
    <w:rPr>
      <w:b/>
      <w:bCs/>
    </w:rPr>
  </w:style>
  <w:style w:type="paragraph" w:styleId="BalloonText">
    <w:name w:val="Balloon Text"/>
    <w:basedOn w:val="Normal"/>
    <w:semiHidden/>
    <w:rsid w:val="00F34AF7"/>
    <w:rPr>
      <w:rFonts w:ascii="Tahoma" w:hAnsi="Tahoma" w:cs="Tahoma"/>
      <w:sz w:val="16"/>
      <w:szCs w:val="16"/>
    </w:rPr>
  </w:style>
  <w:style w:type="table" w:styleId="TableGrid">
    <w:name w:val="Table Grid"/>
    <w:basedOn w:val="TableNormal"/>
    <w:rsid w:val="00F34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2main">
    <w:name w:val="he2main"/>
    <w:basedOn w:val="Normal"/>
    <w:rsid w:val="00F34AF7"/>
    <w:pPr>
      <w:tabs>
        <w:tab w:val="num" w:pos="720"/>
      </w:tabs>
      <w:ind w:left="720" w:hanging="720"/>
    </w:pPr>
    <w:rPr>
      <w:rFonts w:ascii="Arial" w:hAnsi="Arial" w:cs="Arial"/>
      <w:b/>
      <w:bCs/>
      <w:color w:val="333399"/>
      <w:szCs w:val="22"/>
    </w:rPr>
  </w:style>
  <w:style w:type="paragraph" w:styleId="BodyTextIndent2">
    <w:name w:val="Body Text Indent 2"/>
    <w:basedOn w:val="Normal"/>
    <w:rsid w:val="00F34AF7"/>
    <w:pPr>
      <w:spacing w:after="120" w:line="480" w:lineRule="auto"/>
      <w:ind w:left="360"/>
    </w:pPr>
  </w:style>
  <w:style w:type="paragraph" w:styleId="BodyTextIndent3">
    <w:name w:val="Body Text Indent 3"/>
    <w:basedOn w:val="Normal"/>
    <w:rsid w:val="00F34AF7"/>
    <w:pPr>
      <w:spacing w:after="120"/>
      <w:ind w:left="360"/>
    </w:pPr>
    <w:rPr>
      <w:sz w:val="16"/>
      <w:szCs w:val="16"/>
    </w:rPr>
  </w:style>
  <w:style w:type="paragraph" w:styleId="Footer">
    <w:name w:val="footer"/>
    <w:basedOn w:val="Normal"/>
    <w:rsid w:val="00F34AF7"/>
    <w:pPr>
      <w:tabs>
        <w:tab w:val="center" w:pos="4320"/>
        <w:tab w:val="right" w:pos="8640"/>
      </w:tabs>
      <w:spacing w:before="120" w:after="120"/>
      <w:jc w:val="left"/>
    </w:pPr>
    <w:rPr>
      <w:rFonts w:ascii="Courier New" w:eastAsia="SimSun" w:hAnsi="Courier New"/>
      <w:sz w:val="24"/>
      <w:szCs w:val="20"/>
    </w:rPr>
  </w:style>
  <w:style w:type="paragraph" w:customStyle="1" w:styleId="tab-12">
    <w:name w:val="tab-1&amp;2"/>
    <w:basedOn w:val="tab-1"/>
    <w:rsid w:val="00F34AF7"/>
    <w:pPr>
      <w:tabs>
        <w:tab w:val="left" w:pos="1800"/>
      </w:tabs>
      <w:ind w:left="1800" w:hanging="1800"/>
    </w:pPr>
  </w:style>
  <w:style w:type="paragraph" w:customStyle="1" w:styleId="form-no">
    <w:name w:val="form-no"/>
    <w:basedOn w:val="tab-2"/>
    <w:rsid w:val="00F34AF7"/>
    <w:pPr>
      <w:jc w:val="right"/>
    </w:pPr>
    <w:rPr>
      <w:caps/>
    </w:rPr>
  </w:style>
  <w:style w:type="paragraph" w:styleId="BodyText2">
    <w:name w:val="Body Text 2"/>
    <w:basedOn w:val="Normal"/>
    <w:link w:val="BodyText2Char"/>
    <w:rsid w:val="00F34AF7"/>
    <w:pPr>
      <w:spacing w:after="120" w:line="480" w:lineRule="auto"/>
    </w:pPr>
  </w:style>
  <w:style w:type="character" w:customStyle="1" w:styleId="BodyText2Char">
    <w:name w:val="Body Text 2 Char"/>
    <w:link w:val="BodyText2"/>
    <w:rsid w:val="00F34AF7"/>
    <w:rPr>
      <w:sz w:val="22"/>
      <w:szCs w:val="24"/>
      <w:lang w:val="en-US" w:eastAsia="en-US" w:bidi="ar-SA"/>
    </w:rPr>
  </w:style>
  <w:style w:type="paragraph" w:customStyle="1" w:styleId="tab-1-form">
    <w:name w:val="tab-1-form"/>
    <w:basedOn w:val="tab-1"/>
    <w:rsid w:val="00F34AF7"/>
    <w:pPr>
      <w:tabs>
        <w:tab w:val="clear" w:pos="900"/>
        <w:tab w:val="left" w:pos="540"/>
      </w:tabs>
      <w:spacing w:line="216" w:lineRule="auto"/>
      <w:ind w:left="547" w:hanging="547"/>
    </w:pPr>
    <w:rPr>
      <w:spacing w:val="-8"/>
    </w:rPr>
  </w:style>
  <w:style w:type="paragraph" w:customStyle="1" w:styleId="Body">
    <w:name w:val="Body"/>
    <w:basedOn w:val="tab-1"/>
    <w:rsid w:val="00F34AF7"/>
    <w:pPr>
      <w:tabs>
        <w:tab w:val="clear" w:pos="900"/>
      </w:tabs>
      <w:ind w:left="0" w:firstLine="0"/>
    </w:pPr>
  </w:style>
  <w:style w:type="paragraph" w:customStyle="1" w:styleId="text-5">
    <w:name w:val="text-.5"/>
    <w:basedOn w:val="Normal"/>
    <w:rsid w:val="00F34AF7"/>
    <w:pPr>
      <w:tabs>
        <w:tab w:val="left" w:pos="1260"/>
      </w:tabs>
      <w:spacing w:before="120" w:after="120"/>
      <w:ind w:left="720" w:hanging="720"/>
    </w:pPr>
    <w:rPr>
      <w:rFonts w:ascii="Courier New" w:eastAsia="SimSun" w:hAnsi="Courier New"/>
      <w:sz w:val="24"/>
      <w:szCs w:val="20"/>
    </w:rPr>
  </w:style>
  <w:style w:type="paragraph" w:customStyle="1" w:styleId="he2381">
    <w:name w:val="he2381"/>
    <w:basedOn w:val="Normal"/>
    <w:rsid w:val="00F34AF7"/>
    <w:pPr>
      <w:tabs>
        <w:tab w:val="num" w:pos="720"/>
      </w:tabs>
      <w:spacing w:line="260" w:lineRule="atLeast"/>
      <w:ind w:left="720" w:hanging="720"/>
    </w:pPr>
    <w:rPr>
      <w:rFonts w:ascii="Arial" w:hAnsi="Arial" w:cs="Arial"/>
      <w:szCs w:val="22"/>
      <w:lang w:val="en-GB"/>
    </w:rPr>
  </w:style>
  <w:style w:type="paragraph" w:customStyle="1" w:styleId="Nor">
    <w:name w:val="Nor"/>
    <w:basedOn w:val="Heading2"/>
    <w:rsid w:val="00F34AF7"/>
    <w:pPr>
      <w:numPr>
        <w:ilvl w:val="0"/>
        <w:numId w:val="0"/>
      </w:numPr>
      <w:spacing w:before="60" w:line="300" w:lineRule="exact"/>
      <w:ind w:left="-180"/>
    </w:pPr>
    <w:rPr>
      <w:b w:val="0"/>
    </w:rPr>
  </w:style>
  <w:style w:type="paragraph" w:styleId="Header">
    <w:name w:val="header"/>
    <w:basedOn w:val="Normal"/>
    <w:rsid w:val="00F34AF7"/>
    <w:pPr>
      <w:tabs>
        <w:tab w:val="center" w:pos="4320"/>
        <w:tab w:val="right" w:pos="8640"/>
      </w:tabs>
    </w:pPr>
  </w:style>
  <w:style w:type="character" w:styleId="PageNumber">
    <w:name w:val="page number"/>
    <w:basedOn w:val="DefaultParagraphFont"/>
    <w:rsid w:val="00F34AF7"/>
  </w:style>
  <w:style w:type="character" w:styleId="FollowedHyperlink">
    <w:name w:val="FollowedHyperlink"/>
    <w:rsid w:val="00F34AF7"/>
    <w:rPr>
      <w:color w:val="800080"/>
      <w:u w:val="single"/>
    </w:rPr>
  </w:style>
  <w:style w:type="paragraph" w:styleId="Title">
    <w:name w:val="Title"/>
    <w:basedOn w:val="Normal"/>
    <w:link w:val="TitleChar"/>
    <w:qFormat/>
    <w:rsid w:val="00F34AF7"/>
    <w:pPr>
      <w:jc w:val="center"/>
    </w:pPr>
    <w:rPr>
      <w:b/>
      <w:bCs/>
      <w:sz w:val="24"/>
    </w:rPr>
  </w:style>
  <w:style w:type="character" w:customStyle="1" w:styleId="TitleChar">
    <w:name w:val="Title Char"/>
    <w:link w:val="Title"/>
    <w:rsid w:val="00F34AF7"/>
    <w:rPr>
      <w:b/>
      <w:bCs/>
      <w:sz w:val="24"/>
      <w:szCs w:val="24"/>
      <w:lang w:val="en-US" w:eastAsia="en-US" w:bidi="ar-SA"/>
    </w:rPr>
  </w:style>
  <w:style w:type="paragraph" w:customStyle="1" w:styleId="Level1">
    <w:name w:val="Level 1"/>
    <w:basedOn w:val="Normal"/>
    <w:rsid w:val="00F34AF7"/>
    <w:pPr>
      <w:widowControl w:val="0"/>
      <w:numPr>
        <w:numId w:val="34"/>
      </w:numPr>
      <w:autoSpaceDE w:val="0"/>
      <w:autoSpaceDN w:val="0"/>
      <w:adjustRightInd w:val="0"/>
      <w:jc w:val="left"/>
      <w:outlineLvl w:val="0"/>
    </w:pPr>
    <w:rPr>
      <w:sz w:val="20"/>
    </w:rPr>
  </w:style>
  <w:style w:type="paragraph" w:styleId="ListContinue2">
    <w:name w:val="List Continue 2"/>
    <w:basedOn w:val="Normal"/>
    <w:rsid w:val="00F34AF7"/>
    <w:pPr>
      <w:overflowPunct w:val="0"/>
      <w:autoSpaceDE w:val="0"/>
      <w:autoSpaceDN w:val="0"/>
      <w:adjustRightInd w:val="0"/>
      <w:spacing w:after="120"/>
      <w:ind w:left="720"/>
      <w:jc w:val="left"/>
    </w:pPr>
    <w:rPr>
      <w:rFonts w:ascii="Arial" w:hAnsi="Arial" w:cs="Arial"/>
      <w:color w:val="000000"/>
      <w:sz w:val="20"/>
      <w:szCs w:val="20"/>
      <w:lang w:val="en-GB"/>
    </w:rPr>
  </w:style>
  <w:style w:type="paragraph" w:customStyle="1" w:styleId="Level11">
    <w:name w:val="Level 11"/>
    <w:basedOn w:val="Normal"/>
    <w:rsid w:val="00F34A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left"/>
    </w:pPr>
    <w:rPr>
      <w:rFonts w:ascii="Times" w:hAnsi="Times" w:cs="Arial"/>
      <w:b/>
      <w:bCs/>
      <w:color w:val="000000"/>
      <w:sz w:val="20"/>
    </w:rPr>
  </w:style>
  <w:style w:type="paragraph" w:customStyle="1" w:styleId="Level2">
    <w:name w:val="Level 2"/>
    <w:basedOn w:val="Normal"/>
    <w:rsid w:val="00F34A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jc w:val="left"/>
    </w:pPr>
    <w:rPr>
      <w:rFonts w:ascii="Times" w:hAnsi="Times" w:cs="Arial"/>
      <w:b/>
      <w:bCs/>
      <w:color w:val="000000"/>
      <w:sz w:val="20"/>
    </w:rPr>
  </w:style>
  <w:style w:type="paragraph" w:styleId="HTMLPreformatted">
    <w:name w:val="HTML Preformatted"/>
    <w:basedOn w:val="Normal"/>
    <w:link w:val="HTMLPreformattedChar"/>
    <w:rsid w:val="00F3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4"/>
    </w:rPr>
  </w:style>
  <w:style w:type="character" w:customStyle="1" w:styleId="HTMLPreformattedChar">
    <w:name w:val="HTML Preformatted Char"/>
    <w:link w:val="HTMLPreformatted"/>
    <w:rsid w:val="00F34AF7"/>
    <w:rPr>
      <w:rFonts w:ascii="Arial Unicode MS" w:eastAsia="Arial Unicode MS" w:hAnsi="Arial Unicode MS" w:cs="Arial Unicode MS"/>
      <w:sz w:val="24"/>
      <w:szCs w:val="24"/>
      <w:lang w:val="en-US" w:eastAsia="en-US" w:bidi="ar-SA"/>
    </w:rPr>
  </w:style>
  <w:style w:type="character" w:styleId="HTMLTypewriter">
    <w:name w:val="HTML Typewriter"/>
    <w:rsid w:val="00F34AF7"/>
    <w:rPr>
      <w:rFonts w:ascii="Arial Unicode MS" w:eastAsia="Arial Unicode MS" w:hAnsi="Arial Unicode MS" w:cs="Arial Unicode MS"/>
      <w:sz w:val="20"/>
      <w:szCs w:val="20"/>
    </w:rPr>
  </w:style>
  <w:style w:type="paragraph" w:styleId="NormalWeb">
    <w:name w:val="Normal (Web)"/>
    <w:basedOn w:val="Normal"/>
    <w:rsid w:val="00F34AF7"/>
    <w:pPr>
      <w:spacing w:before="100" w:beforeAutospacing="1" w:after="100" w:afterAutospacing="1"/>
      <w:jc w:val="left"/>
    </w:pPr>
    <w:rPr>
      <w:rFonts w:ascii="Arial Unicode MS" w:eastAsia="Arial Unicode MS" w:hAnsi="Arial Unicode MS" w:cs="Arial Unicode MS"/>
      <w:sz w:val="24"/>
    </w:rPr>
  </w:style>
  <w:style w:type="paragraph" w:styleId="PlainText">
    <w:name w:val="Plain Text"/>
    <w:basedOn w:val="Normal"/>
    <w:link w:val="PlainTextChar"/>
    <w:unhideWhenUsed/>
    <w:rsid w:val="00995198"/>
    <w:pPr>
      <w:jc w:val="left"/>
    </w:pPr>
    <w:rPr>
      <w:rFonts w:ascii="Courier New" w:hAnsi="Courier New" w:cs="Courier New"/>
      <w:sz w:val="20"/>
      <w:szCs w:val="20"/>
    </w:rPr>
  </w:style>
  <w:style w:type="character" w:customStyle="1" w:styleId="PlainTextChar">
    <w:name w:val="Plain Text Char"/>
    <w:link w:val="PlainText"/>
    <w:rsid w:val="00995198"/>
    <w:rPr>
      <w:rFonts w:ascii="Courier New" w:hAnsi="Courier New" w:cs="Courier New"/>
      <w:lang w:val="en-US" w:eastAsia="en-US" w:bidi="ar-SA"/>
    </w:rPr>
  </w:style>
  <w:style w:type="character" w:styleId="CommentReference">
    <w:name w:val="annotation reference"/>
    <w:rsid w:val="00EE44D1"/>
    <w:rPr>
      <w:sz w:val="16"/>
      <w:szCs w:val="16"/>
    </w:rPr>
  </w:style>
  <w:style w:type="paragraph" w:styleId="ListParagraph">
    <w:name w:val="List Paragraph"/>
    <w:basedOn w:val="Normal"/>
    <w:uiPriority w:val="34"/>
    <w:qFormat/>
    <w:rsid w:val="00F43B1E"/>
    <w:pPr>
      <w:spacing w:after="200" w:line="276" w:lineRule="auto"/>
      <w:ind w:left="720"/>
      <w:contextualSpacing/>
      <w:jc w:val="left"/>
    </w:pPr>
    <w:rPr>
      <w:rFonts w:ascii="Calibri" w:hAnsi="Calibri" w:cs="Mangal"/>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582">
      <w:bodyDiv w:val="1"/>
      <w:marLeft w:val="0"/>
      <w:marRight w:val="0"/>
      <w:marTop w:val="0"/>
      <w:marBottom w:val="0"/>
      <w:divBdr>
        <w:top w:val="none" w:sz="0" w:space="0" w:color="auto"/>
        <w:left w:val="none" w:sz="0" w:space="0" w:color="auto"/>
        <w:bottom w:val="none" w:sz="0" w:space="0" w:color="auto"/>
        <w:right w:val="none" w:sz="0" w:space="0" w:color="auto"/>
      </w:divBdr>
    </w:div>
    <w:div w:id="946934096">
      <w:bodyDiv w:val="1"/>
      <w:marLeft w:val="0"/>
      <w:marRight w:val="0"/>
      <w:marTop w:val="0"/>
      <w:marBottom w:val="0"/>
      <w:divBdr>
        <w:top w:val="none" w:sz="0" w:space="0" w:color="auto"/>
        <w:left w:val="none" w:sz="0" w:space="0" w:color="auto"/>
        <w:bottom w:val="none" w:sz="0" w:space="0" w:color="auto"/>
        <w:right w:val="none" w:sz="0" w:space="0" w:color="auto"/>
      </w:divBdr>
    </w:div>
    <w:div w:id="1108935643">
      <w:bodyDiv w:val="1"/>
      <w:marLeft w:val="0"/>
      <w:marRight w:val="0"/>
      <w:marTop w:val="0"/>
      <w:marBottom w:val="0"/>
      <w:divBdr>
        <w:top w:val="none" w:sz="0" w:space="0" w:color="auto"/>
        <w:left w:val="none" w:sz="0" w:space="0" w:color="auto"/>
        <w:bottom w:val="none" w:sz="0" w:space="0" w:color="auto"/>
        <w:right w:val="none" w:sz="0" w:space="0" w:color="auto"/>
      </w:divBdr>
    </w:div>
    <w:div w:id="1982341080">
      <w:bodyDiv w:val="1"/>
      <w:marLeft w:val="0"/>
      <w:marRight w:val="0"/>
      <w:marTop w:val="0"/>
      <w:marBottom w:val="0"/>
      <w:divBdr>
        <w:top w:val="none" w:sz="0" w:space="0" w:color="auto"/>
        <w:left w:val="none" w:sz="0" w:space="0" w:color="auto"/>
        <w:bottom w:val="none" w:sz="0" w:space="0" w:color="auto"/>
        <w:right w:val="none" w:sz="0" w:space="0" w:color="auto"/>
      </w:divBdr>
      <w:divsChild>
        <w:div w:id="407729637">
          <w:marLeft w:val="0"/>
          <w:marRight w:val="0"/>
          <w:marTop w:val="0"/>
          <w:marBottom w:val="0"/>
          <w:divBdr>
            <w:top w:val="none" w:sz="0" w:space="0" w:color="auto"/>
            <w:left w:val="none" w:sz="0" w:space="0" w:color="auto"/>
            <w:bottom w:val="none" w:sz="0" w:space="0" w:color="auto"/>
            <w:right w:val="none" w:sz="0" w:space="0" w:color="auto"/>
          </w:divBdr>
          <w:divsChild>
            <w:div w:id="1164396653">
              <w:marLeft w:val="0"/>
              <w:marRight w:val="0"/>
              <w:marTop w:val="0"/>
              <w:marBottom w:val="0"/>
              <w:divBdr>
                <w:top w:val="none" w:sz="0" w:space="0" w:color="auto"/>
                <w:left w:val="none" w:sz="0" w:space="0" w:color="auto"/>
                <w:bottom w:val="none" w:sz="0" w:space="0" w:color="auto"/>
                <w:right w:val="none" w:sz="0" w:space="0" w:color="auto"/>
              </w:divBdr>
              <w:divsChild>
                <w:div w:id="1340042336">
                  <w:marLeft w:val="0"/>
                  <w:marRight w:val="0"/>
                  <w:marTop w:val="0"/>
                  <w:marBottom w:val="0"/>
                  <w:divBdr>
                    <w:top w:val="none" w:sz="0" w:space="0" w:color="auto"/>
                    <w:left w:val="none" w:sz="0" w:space="0" w:color="auto"/>
                    <w:bottom w:val="none" w:sz="0" w:space="0" w:color="auto"/>
                    <w:right w:val="none" w:sz="0" w:space="0" w:color="auto"/>
                  </w:divBdr>
                  <w:divsChild>
                    <w:div w:id="715395555">
                      <w:marLeft w:val="0"/>
                      <w:marRight w:val="0"/>
                      <w:marTop w:val="45"/>
                      <w:marBottom w:val="0"/>
                      <w:divBdr>
                        <w:top w:val="none" w:sz="0" w:space="0" w:color="auto"/>
                        <w:left w:val="none" w:sz="0" w:space="0" w:color="auto"/>
                        <w:bottom w:val="none" w:sz="0" w:space="0" w:color="auto"/>
                        <w:right w:val="none" w:sz="0" w:space="0" w:color="auto"/>
                      </w:divBdr>
                      <w:divsChild>
                        <w:div w:id="1302689705">
                          <w:marLeft w:val="0"/>
                          <w:marRight w:val="0"/>
                          <w:marTop w:val="0"/>
                          <w:marBottom w:val="0"/>
                          <w:divBdr>
                            <w:top w:val="none" w:sz="0" w:space="0" w:color="auto"/>
                            <w:left w:val="none" w:sz="0" w:space="0" w:color="auto"/>
                            <w:bottom w:val="none" w:sz="0" w:space="0" w:color="auto"/>
                            <w:right w:val="none" w:sz="0" w:space="0" w:color="auto"/>
                          </w:divBdr>
                          <w:divsChild>
                            <w:div w:id="1752266742">
                              <w:marLeft w:val="10530"/>
                              <w:marRight w:val="0"/>
                              <w:marTop w:val="0"/>
                              <w:marBottom w:val="0"/>
                              <w:divBdr>
                                <w:top w:val="none" w:sz="0" w:space="0" w:color="auto"/>
                                <w:left w:val="none" w:sz="0" w:space="0" w:color="auto"/>
                                <w:bottom w:val="none" w:sz="0" w:space="0" w:color="auto"/>
                                <w:right w:val="none" w:sz="0" w:space="0" w:color="auto"/>
                              </w:divBdr>
                              <w:divsChild>
                                <w:div w:id="754473983">
                                  <w:marLeft w:val="0"/>
                                  <w:marRight w:val="0"/>
                                  <w:marTop w:val="0"/>
                                  <w:marBottom w:val="0"/>
                                  <w:divBdr>
                                    <w:top w:val="none" w:sz="0" w:space="0" w:color="auto"/>
                                    <w:left w:val="none" w:sz="0" w:space="0" w:color="auto"/>
                                    <w:bottom w:val="none" w:sz="0" w:space="0" w:color="auto"/>
                                    <w:right w:val="none" w:sz="0" w:space="0" w:color="auto"/>
                                  </w:divBdr>
                                  <w:divsChild>
                                    <w:div w:id="1906377386">
                                      <w:marLeft w:val="0"/>
                                      <w:marRight w:val="0"/>
                                      <w:marTop w:val="0"/>
                                      <w:marBottom w:val="345"/>
                                      <w:divBdr>
                                        <w:top w:val="none" w:sz="0" w:space="0" w:color="auto"/>
                                        <w:left w:val="none" w:sz="0" w:space="0" w:color="auto"/>
                                        <w:bottom w:val="none" w:sz="0" w:space="0" w:color="auto"/>
                                        <w:right w:val="none" w:sz="0" w:space="0" w:color="auto"/>
                                      </w:divBdr>
                                      <w:divsChild>
                                        <w:div w:id="354507178">
                                          <w:marLeft w:val="0"/>
                                          <w:marRight w:val="0"/>
                                          <w:marTop w:val="0"/>
                                          <w:marBottom w:val="0"/>
                                          <w:divBdr>
                                            <w:top w:val="none" w:sz="0" w:space="0" w:color="auto"/>
                                            <w:left w:val="none" w:sz="0" w:space="0" w:color="auto"/>
                                            <w:bottom w:val="none" w:sz="0" w:space="0" w:color="auto"/>
                                            <w:right w:val="none" w:sz="0" w:space="0" w:color="auto"/>
                                          </w:divBdr>
                                          <w:divsChild>
                                            <w:div w:id="1828126894">
                                              <w:marLeft w:val="0"/>
                                              <w:marRight w:val="0"/>
                                              <w:marTop w:val="0"/>
                                              <w:marBottom w:val="0"/>
                                              <w:divBdr>
                                                <w:top w:val="none" w:sz="0" w:space="0" w:color="auto"/>
                                                <w:left w:val="none" w:sz="0" w:space="0" w:color="auto"/>
                                                <w:bottom w:val="none" w:sz="0" w:space="0" w:color="auto"/>
                                                <w:right w:val="none" w:sz="0" w:space="0" w:color="auto"/>
                                              </w:divBdr>
                                              <w:divsChild>
                                                <w:div w:id="927077984">
                                                  <w:marLeft w:val="0"/>
                                                  <w:marRight w:val="0"/>
                                                  <w:marTop w:val="0"/>
                                                  <w:marBottom w:val="0"/>
                                                  <w:divBdr>
                                                    <w:top w:val="none" w:sz="0" w:space="0" w:color="auto"/>
                                                    <w:left w:val="none" w:sz="0" w:space="0" w:color="auto"/>
                                                    <w:bottom w:val="none" w:sz="0" w:space="0" w:color="auto"/>
                                                    <w:right w:val="none" w:sz="0" w:space="0" w:color="auto"/>
                                                  </w:divBdr>
                                                  <w:divsChild>
                                                    <w:div w:id="1617180547">
                                                      <w:marLeft w:val="0"/>
                                                      <w:marRight w:val="0"/>
                                                      <w:marTop w:val="0"/>
                                                      <w:marBottom w:val="0"/>
                                                      <w:divBdr>
                                                        <w:top w:val="none" w:sz="0" w:space="0" w:color="auto"/>
                                                        <w:left w:val="none" w:sz="0" w:space="0" w:color="auto"/>
                                                        <w:bottom w:val="none" w:sz="0" w:space="0" w:color="auto"/>
                                                        <w:right w:val="none" w:sz="0" w:space="0" w:color="auto"/>
                                                      </w:divBdr>
                                                      <w:divsChild>
                                                        <w:div w:id="146895365">
                                                          <w:marLeft w:val="0"/>
                                                          <w:marRight w:val="0"/>
                                                          <w:marTop w:val="0"/>
                                                          <w:marBottom w:val="0"/>
                                                          <w:divBdr>
                                                            <w:top w:val="none" w:sz="0" w:space="0" w:color="auto"/>
                                                            <w:left w:val="none" w:sz="0" w:space="0" w:color="auto"/>
                                                            <w:bottom w:val="none" w:sz="0" w:space="0" w:color="auto"/>
                                                            <w:right w:val="none" w:sz="0" w:space="0" w:color="auto"/>
                                                          </w:divBdr>
                                                          <w:divsChild>
                                                            <w:div w:id="3143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Tilak</dc:creator>
  <cp:keywords/>
  <cp:lastModifiedBy>Benny Joseph</cp:lastModifiedBy>
  <cp:revision>3</cp:revision>
  <cp:lastPrinted>2016-02-08T13:42:00Z</cp:lastPrinted>
  <dcterms:created xsi:type="dcterms:W3CDTF">2016-04-23T11:50:00Z</dcterms:created>
  <dcterms:modified xsi:type="dcterms:W3CDTF">2016-04-23T12:01:00Z</dcterms:modified>
</cp:coreProperties>
</file>