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75D" w:rsidRPr="00524106" w:rsidRDefault="0081675D" w:rsidP="0081675D">
      <w:pPr>
        <w:jc w:val="center"/>
        <w:rPr>
          <w:rFonts w:ascii="Arial" w:hAnsi="Arial" w:cs="Arial"/>
          <w:b/>
          <w:sz w:val="24"/>
          <w:szCs w:val="24"/>
        </w:rPr>
      </w:pPr>
      <w:r w:rsidRPr="00524106">
        <w:rPr>
          <w:rFonts w:ascii="Arial" w:hAnsi="Arial" w:cs="Arial"/>
          <w:b/>
          <w:sz w:val="24"/>
          <w:szCs w:val="24"/>
        </w:rPr>
        <w:t>HLL LIFECARE LIMITED</w:t>
      </w:r>
    </w:p>
    <w:p w:rsidR="0081675D" w:rsidRPr="00524106" w:rsidRDefault="0081675D" w:rsidP="0081675D">
      <w:pPr>
        <w:jc w:val="center"/>
        <w:rPr>
          <w:rFonts w:ascii="Arial" w:hAnsi="Arial" w:cs="Arial"/>
          <w:b/>
          <w:sz w:val="24"/>
          <w:szCs w:val="24"/>
        </w:rPr>
      </w:pPr>
      <w:r w:rsidRPr="00524106">
        <w:rPr>
          <w:rFonts w:ascii="Arial" w:hAnsi="Arial" w:cs="Arial"/>
          <w:b/>
          <w:sz w:val="24"/>
          <w:szCs w:val="24"/>
        </w:rPr>
        <w:t>(A GOVERNMENT OF INDIA ENTERPRISE)</w:t>
      </w:r>
    </w:p>
    <w:p w:rsidR="0081675D" w:rsidRPr="00524106" w:rsidRDefault="0081675D" w:rsidP="0081675D">
      <w:pPr>
        <w:jc w:val="center"/>
        <w:rPr>
          <w:rFonts w:ascii="Arial" w:hAnsi="Arial" w:cs="Arial"/>
          <w:sz w:val="24"/>
          <w:szCs w:val="24"/>
        </w:rPr>
      </w:pPr>
      <w:r>
        <w:rPr>
          <w:rFonts w:ascii="Arial" w:hAnsi="Arial" w:cs="Arial"/>
          <w:sz w:val="24"/>
          <w:szCs w:val="24"/>
        </w:rPr>
        <w:t>Tender no. HLL/ID/IHP/1/2014 dated 01.11.2014</w:t>
      </w:r>
    </w:p>
    <w:p w:rsidR="0081675D" w:rsidRDefault="0081675D" w:rsidP="0081675D">
      <w:pPr>
        <w:jc w:val="center"/>
        <w:rPr>
          <w:rFonts w:ascii="Arial" w:hAnsi="Arial" w:cs="Arial"/>
          <w:b/>
          <w:bCs/>
          <w:sz w:val="24"/>
          <w:szCs w:val="24"/>
          <w:u w:val="single"/>
        </w:rPr>
      </w:pPr>
      <w:r w:rsidRPr="00967394">
        <w:rPr>
          <w:rFonts w:ascii="Arial" w:hAnsi="Arial" w:cs="Arial"/>
          <w:b/>
          <w:bCs/>
          <w:sz w:val="24"/>
          <w:szCs w:val="24"/>
          <w:u w:val="single"/>
        </w:rPr>
        <w:t>CORRIGENDUM – 1</w:t>
      </w:r>
    </w:p>
    <w:p w:rsidR="0081675D" w:rsidRDefault="0081675D" w:rsidP="0081675D">
      <w:pPr>
        <w:jc w:val="right"/>
        <w:rPr>
          <w:rFonts w:ascii="Arial" w:hAnsi="Arial" w:cs="Arial"/>
          <w:sz w:val="24"/>
          <w:szCs w:val="24"/>
        </w:rPr>
      </w:pPr>
      <w:r w:rsidRPr="00AB6675">
        <w:rPr>
          <w:rFonts w:ascii="Arial" w:hAnsi="Arial" w:cs="Arial"/>
          <w:sz w:val="24"/>
          <w:szCs w:val="24"/>
        </w:rPr>
        <w:t>Date: 10.11.2014</w:t>
      </w:r>
      <w:r w:rsidRPr="00AB6675">
        <w:rPr>
          <w:rFonts w:ascii="Arial" w:hAnsi="Arial" w:cs="Arial"/>
          <w:sz w:val="24"/>
          <w:szCs w:val="24"/>
        </w:rPr>
        <w:cr/>
      </w:r>
    </w:p>
    <w:p w:rsidR="0081675D" w:rsidRDefault="0081675D" w:rsidP="0081675D">
      <w:pPr>
        <w:rPr>
          <w:rFonts w:ascii="Arial" w:hAnsi="Arial" w:cs="Arial"/>
          <w:sz w:val="24"/>
          <w:szCs w:val="24"/>
        </w:rPr>
      </w:pPr>
      <w:r>
        <w:rPr>
          <w:rFonts w:ascii="Arial" w:hAnsi="Arial" w:cs="Arial"/>
          <w:sz w:val="24"/>
          <w:szCs w:val="24"/>
        </w:rPr>
        <w:t xml:space="preserve">Sub: Corrigendum No. 1 to </w:t>
      </w:r>
      <w:r w:rsidRPr="00524106">
        <w:rPr>
          <w:rFonts w:ascii="Arial" w:hAnsi="Arial" w:cs="Arial"/>
          <w:sz w:val="24"/>
          <w:szCs w:val="24"/>
        </w:rPr>
        <w:t xml:space="preserve">Public </w:t>
      </w:r>
      <w:r>
        <w:rPr>
          <w:rFonts w:ascii="Arial" w:hAnsi="Arial" w:cs="Arial"/>
          <w:sz w:val="24"/>
          <w:szCs w:val="24"/>
        </w:rPr>
        <w:t>A</w:t>
      </w:r>
      <w:r w:rsidRPr="00524106">
        <w:rPr>
          <w:rFonts w:ascii="Arial" w:hAnsi="Arial" w:cs="Arial"/>
          <w:sz w:val="24"/>
          <w:szCs w:val="24"/>
        </w:rPr>
        <w:t xml:space="preserve">uction </w:t>
      </w:r>
      <w:r>
        <w:rPr>
          <w:rFonts w:ascii="Arial" w:hAnsi="Arial" w:cs="Arial"/>
          <w:sz w:val="24"/>
          <w:szCs w:val="24"/>
        </w:rPr>
        <w:t xml:space="preserve">Notice No. </w:t>
      </w:r>
      <w:r w:rsidRPr="00524106">
        <w:rPr>
          <w:rFonts w:ascii="Arial" w:hAnsi="Arial" w:cs="Arial"/>
          <w:sz w:val="24"/>
          <w:szCs w:val="24"/>
        </w:rPr>
        <w:t xml:space="preserve">for the disposal of materials obtained from the demolished Guest House existed in HLL </w:t>
      </w:r>
      <w:proofErr w:type="spellStart"/>
      <w:r w:rsidRPr="00524106">
        <w:rPr>
          <w:rFonts w:ascii="Arial" w:hAnsi="Arial" w:cs="Arial"/>
          <w:sz w:val="24"/>
          <w:szCs w:val="24"/>
        </w:rPr>
        <w:t>Lifecare</w:t>
      </w:r>
      <w:proofErr w:type="spellEnd"/>
      <w:r w:rsidRPr="00524106">
        <w:rPr>
          <w:rFonts w:ascii="Arial" w:hAnsi="Arial" w:cs="Arial"/>
          <w:sz w:val="24"/>
          <w:szCs w:val="24"/>
        </w:rPr>
        <w:t xml:space="preserve"> Limited, Corporate Head Office premises, </w:t>
      </w:r>
      <w:proofErr w:type="spellStart"/>
      <w:r w:rsidRPr="00524106">
        <w:rPr>
          <w:rFonts w:ascii="Arial" w:hAnsi="Arial" w:cs="Arial"/>
          <w:sz w:val="24"/>
          <w:szCs w:val="24"/>
        </w:rPr>
        <w:t>Poojappura</w:t>
      </w:r>
      <w:proofErr w:type="spellEnd"/>
      <w:r w:rsidRPr="00524106">
        <w:rPr>
          <w:rFonts w:ascii="Arial" w:hAnsi="Arial" w:cs="Arial"/>
          <w:sz w:val="24"/>
          <w:szCs w:val="24"/>
        </w:rPr>
        <w:t xml:space="preserve">, Trivandrum </w:t>
      </w:r>
    </w:p>
    <w:p w:rsidR="0081675D" w:rsidRPr="00F36D2D" w:rsidRDefault="0081675D" w:rsidP="0081675D">
      <w:pPr>
        <w:spacing w:line="360" w:lineRule="auto"/>
        <w:jc w:val="both"/>
        <w:rPr>
          <w:rFonts w:ascii="Arial" w:hAnsi="Arial" w:cs="Arial"/>
          <w:sz w:val="24"/>
          <w:szCs w:val="24"/>
        </w:rPr>
      </w:pPr>
      <w:r w:rsidRPr="00F36D2D">
        <w:rPr>
          <w:rFonts w:ascii="Arial" w:hAnsi="Arial" w:cs="Arial"/>
          <w:sz w:val="24"/>
          <w:szCs w:val="24"/>
        </w:rPr>
        <w:t xml:space="preserve">The following amendments are made against above </w:t>
      </w:r>
      <w:r>
        <w:rPr>
          <w:rFonts w:ascii="Arial" w:hAnsi="Arial" w:cs="Arial"/>
          <w:sz w:val="24"/>
          <w:szCs w:val="24"/>
        </w:rPr>
        <w:t>auction notice</w:t>
      </w:r>
      <w:r w:rsidRPr="00F36D2D">
        <w:rPr>
          <w:rFonts w:ascii="Arial" w:hAnsi="Arial" w:cs="Arial"/>
          <w:sz w:val="24"/>
          <w:szCs w:val="24"/>
        </w:rPr>
        <w:t xml:space="preserve">. </w:t>
      </w:r>
    </w:p>
    <w:tbl>
      <w:tblPr>
        <w:tblStyle w:val="TableGrid"/>
        <w:tblW w:w="0" w:type="auto"/>
        <w:tblLook w:val="04A0" w:firstRow="1" w:lastRow="0" w:firstColumn="1" w:lastColumn="0" w:noHBand="0" w:noVBand="1"/>
      </w:tblPr>
      <w:tblGrid>
        <w:gridCol w:w="955"/>
        <w:gridCol w:w="4090"/>
        <w:gridCol w:w="4197"/>
      </w:tblGrid>
      <w:tr w:rsidR="0081675D" w:rsidTr="00B42C4D">
        <w:tc>
          <w:tcPr>
            <w:tcW w:w="959" w:type="dxa"/>
          </w:tcPr>
          <w:p w:rsidR="0081675D" w:rsidRPr="005E2388" w:rsidRDefault="0081675D" w:rsidP="00B42C4D">
            <w:pPr>
              <w:spacing w:line="360" w:lineRule="auto"/>
              <w:jc w:val="both"/>
              <w:rPr>
                <w:rFonts w:ascii="Arial" w:hAnsi="Arial" w:cs="Arial"/>
                <w:b/>
                <w:bCs/>
                <w:i/>
                <w:iCs/>
                <w:sz w:val="24"/>
                <w:szCs w:val="24"/>
              </w:rPr>
            </w:pPr>
            <w:proofErr w:type="spellStart"/>
            <w:r w:rsidRPr="005E2388">
              <w:rPr>
                <w:rFonts w:ascii="Arial" w:hAnsi="Arial" w:cs="Arial"/>
                <w:b/>
                <w:bCs/>
                <w:i/>
                <w:iCs/>
                <w:sz w:val="24"/>
                <w:szCs w:val="24"/>
              </w:rPr>
              <w:t>Sl.No</w:t>
            </w:r>
            <w:proofErr w:type="spellEnd"/>
            <w:r w:rsidRPr="005E2388">
              <w:rPr>
                <w:rFonts w:ascii="Arial" w:hAnsi="Arial" w:cs="Arial"/>
                <w:b/>
                <w:bCs/>
                <w:i/>
                <w:iCs/>
                <w:sz w:val="24"/>
                <w:szCs w:val="24"/>
              </w:rPr>
              <w:t>.</w:t>
            </w:r>
          </w:p>
        </w:tc>
        <w:tc>
          <w:tcPr>
            <w:tcW w:w="4252" w:type="dxa"/>
          </w:tcPr>
          <w:p w:rsidR="0081675D" w:rsidRPr="005E2388" w:rsidRDefault="0081675D" w:rsidP="00B42C4D">
            <w:pPr>
              <w:spacing w:line="360" w:lineRule="auto"/>
              <w:jc w:val="both"/>
              <w:rPr>
                <w:rFonts w:ascii="Arial" w:hAnsi="Arial" w:cs="Arial"/>
                <w:b/>
                <w:bCs/>
                <w:i/>
                <w:iCs/>
                <w:sz w:val="24"/>
                <w:szCs w:val="24"/>
              </w:rPr>
            </w:pPr>
            <w:r w:rsidRPr="005E2388">
              <w:rPr>
                <w:rFonts w:ascii="Arial" w:hAnsi="Arial" w:cs="Arial"/>
                <w:b/>
                <w:bCs/>
                <w:i/>
                <w:iCs/>
                <w:sz w:val="24"/>
                <w:szCs w:val="24"/>
              </w:rPr>
              <w:t>Existing</w:t>
            </w:r>
          </w:p>
        </w:tc>
        <w:tc>
          <w:tcPr>
            <w:tcW w:w="4365" w:type="dxa"/>
          </w:tcPr>
          <w:p w:rsidR="0081675D" w:rsidRPr="005E2388" w:rsidRDefault="0081675D" w:rsidP="00B42C4D">
            <w:pPr>
              <w:spacing w:line="360" w:lineRule="auto"/>
              <w:jc w:val="both"/>
              <w:rPr>
                <w:rFonts w:ascii="Arial" w:hAnsi="Arial" w:cs="Arial"/>
                <w:b/>
                <w:bCs/>
                <w:i/>
                <w:iCs/>
                <w:sz w:val="24"/>
                <w:szCs w:val="24"/>
              </w:rPr>
            </w:pPr>
            <w:r w:rsidRPr="005E2388">
              <w:rPr>
                <w:rFonts w:ascii="Arial" w:hAnsi="Arial" w:cs="Arial"/>
                <w:b/>
                <w:bCs/>
                <w:i/>
                <w:iCs/>
                <w:sz w:val="24"/>
                <w:szCs w:val="24"/>
              </w:rPr>
              <w:t>Amended to</w:t>
            </w:r>
          </w:p>
        </w:tc>
      </w:tr>
      <w:tr w:rsidR="0081675D" w:rsidTr="00B42C4D">
        <w:tc>
          <w:tcPr>
            <w:tcW w:w="959" w:type="dxa"/>
          </w:tcPr>
          <w:p w:rsidR="0081675D" w:rsidRDefault="0081675D" w:rsidP="00B42C4D">
            <w:pPr>
              <w:spacing w:line="360" w:lineRule="auto"/>
              <w:jc w:val="both"/>
              <w:rPr>
                <w:rFonts w:ascii="Arial" w:hAnsi="Arial" w:cs="Arial"/>
                <w:sz w:val="24"/>
                <w:szCs w:val="24"/>
              </w:rPr>
            </w:pPr>
            <w:r>
              <w:rPr>
                <w:rFonts w:ascii="Arial" w:hAnsi="Arial" w:cs="Arial"/>
                <w:sz w:val="24"/>
                <w:szCs w:val="24"/>
              </w:rPr>
              <w:t>1.</w:t>
            </w:r>
          </w:p>
        </w:tc>
        <w:tc>
          <w:tcPr>
            <w:tcW w:w="4252" w:type="dxa"/>
          </w:tcPr>
          <w:p w:rsidR="0081675D" w:rsidRDefault="0081675D" w:rsidP="00B42C4D">
            <w:pPr>
              <w:spacing w:line="360" w:lineRule="auto"/>
              <w:jc w:val="both"/>
              <w:rPr>
                <w:rFonts w:ascii="Arial" w:hAnsi="Arial" w:cs="Arial"/>
                <w:sz w:val="24"/>
                <w:szCs w:val="24"/>
              </w:rPr>
            </w:pPr>
            <w:r>
              <w:rPr>
                <w:rFonts w:ascii="Arial" w:hAnsi="Arial" w:cs="Arial"/>
                <w:sz w:val="24"/>
                <w:szCs w:val="24"/>
              </w:rPr>
              <w:t xml:space="preserve">Last date and time of submission of sealed quotation with EMD: </w:t>
            </w:r>
            <w:r w:rsidRPr="00F36D2D">
              <w:rPr>
                <w:rFonts w:ascii="Arial" w:hAnsi="Arial" w:cs="Arial"/>
                <w:b/>
                <w:bCs/>
                <w:sz w:val="24"/>
                <w:szCs w:val="24"/>
              </w:rPr>
              <w:t xml:space="preserve">10.11.2014 at 11.00 </w:t>
            </w:r>
            <w:proofErr w:type="spellStart"/>
            <w:r w:rsidRPr="00F36D2D">
              <w:rPr>
                <w:rFonts w:ascii="Arial" w:hAnsi="Arial" w:cs="Arial"/>
                <w:b/>
                <w:bCs/>
                <w:sz w:val="24"/>
                <w:szCs w:val="24"/>
              </w:rPr>
              <w:t>hrs</w:t>
            </w:r>
            <w:proofErr w:type="spellEnd"/>
          </w:p>
        </w:tc>
        <w:tc>
          <w:tcPr>
            <w:tcW w:w="4365" w:type="dxa"/>
          </w:tcPr>
          <w:p w:rsidR="0081675D" w:rsidRDefault="0081675D" w:rsidP="00B42C4D">
            <w:pPr>
              <w:spacing w:line="360" w:lineRule="auto"/>
              <w:jc w:val="both"/>
              <w:rPr>
                <w:rFonts w:ascii="Arial" w:hAnsi="Arial" w:cs="Arial"/>
                <w:sz w:val="24"/>
                <w:szCs w:val="24"/>
              </w:rPr>
            </w:pPr>
            <w:r>
              <w:rPr>
                <w:rFonts w:ascii="Arial" w:hAnsi="Arial" w:cs="Arial"/>
                <w:sz w:val="24"/>
                <w:szCs w:val="24"/>
              </w:rPr>
              <w:t xml:space="preserve">Last date and time of submission of sealed quotation with EMD: </w:t>
            </w:r>
            <w:r w:rsidRPr="00F36D2D">
              <w:rPr>
                <w:rFonts w:ascii="Arial" w:hAnsi="Arial" w:cs="Arial"/>
                <w:b/>
                <w:bCs/>
                <w:sz w:val="24"/>
                <w:szCs w:val="24"/>
              </w:rPr>
              <w:t>1</w:t>
            </w:r>
            <w:r>
              <w:rPr>
                <w:rFonts w:ascii="Arial" w:hAnsi="Arial" w:cs="Arial"/>
                <w:b/>
                <w:bCs/>
                <w:sz w:val="24"/>
                <w:szCs w:val="24"/>
              </w:rPr>
              <w:t>3</w:t>
            </w:r>
            <w:r w:rsidRPr="00F36D2D">
              <w:rPr>
                <w:rFonts w:ascii="Arial" w:hAnsi="Arial" w:cs="Arial"/>
                <w:b/>
                <w:bCs/>
                <w:sz w:val="24"/>
                <w:szCs w:val="24"/>
              </w:rPr>
              <w:t xml:space="preserve">.11.2014 at 11.00 </w:t>
            </w:r>
            <w:proofErr w:type="spellStart"/>
            <w:r w:rsidRPr="00F36D2D">
              <w:rPr>
                <w:rFonts w:ascii="Arial" w:hAnsi="Arial" w:cs="Arial"/>
                <w:b/>
                <w:bCs/>
                <w:sz w:val="24"/>
                <w:szCs w:val="24"/>
              </w:rPr>
              <w:t>hrs</w:t>
            </w:r>
            <w:proofErr w:type="spellEnd"/>
          </w:p>
        </w:tc>
      </w:tr>
      <w:tr w:rsidR="0081675D" w:rsidTr="00B42C4D">
        <w:tc>
          <w:tcPr>
            <w:tcW w:w="959" w:type="dxa"/>
          </w:tcPr>
          <w:p w:rsidR="0081675D" w:rsidRDefault="0081675D" w:rsidP="00B42C4D">
            <w:pPr>
              <w:spacing w:line="360" w:lineRule="auto"/>
              <w:jc w:val="both"/>
              <w:rPr>
                <w:rFonts w:ascii="Arial" w:hAnsi="Arial" w:cs="Arial"/>
                <w:sz w:val="24"/>
                <w:szCs w:val="24"/>
              </w:rPr>
            </w:pPr>
            <w:r>
              <w:rPr>
                <w:rFonts w:ascii="Arial" w:hAnsi="Arial" w:cs="Arial"/>
                <w:sz w:val="24"/>
                <w:szCs w:val="24"/>
              </w:rPr>
              <w:t>2.</w:t>
            </w:r>
          </w:p>
        </w:tc>
        <w:tc>
          <w:tcPr>
            <w:tcW w:w="4252" w:type="dxa"/>
          </w:tcPr>
          <w:p w:rsidR="0081675D" w:rsidRDefault="0081675D" w:rsidP="00B42C4D">
            <w:pPr>
              <w:spacing w:line="360" w:lineRule="auto"/>
              <w:jc w:val="both"/>
              <w:rPr>
                <w:rFonts w:ascii="Arial" w:hAnsi="Arial" w:cs="Arial"/>
                <w:sz w:val="24"/>
                <w:szCs w:val="24"/>
              </w:rPr>
            </w:pPr>
            <w:r>
              <w:rPr>
                <w:rFonts w:ascii="Arial" w:hAnsi="Arial" w:cs="Arial"/>
                <w:sz w:val="24"/>
                <w:szCs w:val="24"/>
              </w:rPr>
              <w:t xml:space="preserve">Date and time of opening of sealed quotations: </w:t>
            </w:r>
            <w:r w:rsidRPr="00F36D2D">
              <w:rPr>
                <w:rFonts w:ascii="Arial" w:hAnsi="Arial" w:cs="Arial"/>
                <w:b/>
                <w:bCs/>
                <w:sz w:val="24"/>
                <w:szCs w:val="24"/>
              </w:rPr>
              <w:t xml:space="preserve">10.11.2014 at 11.00 </w:t>
            </w:r>
            <w:proofErr w:type="spellStart"/>
            <w:r w:rsidRPr="00F36D2D">
              <w:rPr>
                <w:rFonts w:ascii="Arial" w:hAnsi="Arial" w:cs="Arial"/>
                <w:b/>
                <w:bCs/>
                <w:sz w:val="24"/>
                <w:szCs w:val="24"/>
              </w:rPr>
              <w:t>hrs</w:t>
            </w:r>
            <w:proofErr w:type="spellEnd"/>
          </w:p>
        </w:tc>
        <w:tc>
          <w:tcPr>
            <w:tcW w:w="4365" w:type="dxa"/>
          </w:tcPr>
          <w:p w:rsidR="0081675D" w:rsidRDefault="0081675D" w:rsidP="00B42C4D">
            <w:pPr>
              <w:spacing w:line="360" w:lineRule="auto"/>
              <w:jc w:val="both"/>
              <w:rPr>
                <w:rFonts w:ascii="Arial" w:hAnsi="Arial" w:cs="Arial"/>
                <w:sz w:val="24"/>
                <w:szCs w:val="24"/>
              </w:rPr>
            </w:pPr>
            <w:r>
              <w:rPr>
                <w:rFonts w:ascii="Arial" w:hAnsi="Arial" w:cs="Arial"/>
                <w:sz w:val="24"/>
                <w:szCs w:val="24"/>
              </w:rPr>
              <w:t xml:space="preserve">Date and time of opening of sealed quotations: </w:t>
            </w:r>
            <w:r w:rsidRPr="00F36D2D">
              <w:rPr>
                <w:rFonts w:ascii="Arial" w:hAnsi="Arial" w:cs="Arial"/>
                <w:b/>
                <w:bCs/>
                <w:sz w:val="24"/>
                <w:szCs w:val="24"/>
              </w:rPr>
              <w:t>1</w:t>
            </w:r>
            <w:r>
              <w:rPr>
                <w:rFonts w:ascii="Arial" w:hAnsi="Arial" w:cs="Arial"/>
                <w:b/>
                <w:bCs/>
                <w:sz w:val="24"/>
                <w:szCs w:val="24"/>
              </w:rPr>
              <w:t>3</w:t>
            </w:r>
            <w:r w:rsidRPr="00F36D2D">
              <w:rPr>
                <w:rFonts w:ascii="Arial" w:hAnsi="Arial" w:cs="Arial"/>
                <w:b/>
                <w:bCs/>
                <w:sz w:val="24"/>
                <w:szCs w:val="24"/>
              </w:rPr>
              <w:t xml:space="preserve">.11.2014 at 11.00 </w:t>
            </w:r>
            <w:proofErr w:type="spellStart"/>
            <w:r w:rsidRPr="00F36D2D">
              <w:rPr>
                <w:rFonts w:ascii="Arial" w:hAnsi="Arial" w:cs="Arial"/>
                <w:b/>
                <w:bCs/>
                <w:sz w:val="24"/>
                <w:szCs w:val="24"/>
              </w:rPr>
              <w:t>hrs</w:t>
            </w:r>
            <w:proofErr w:type="spellEnd"/>
          </w:p>
        </w:tc>
      </w:tr>
      <w:tr w:rsidR="0081675D" w:rsidTr="00B42C4D">
        <w:tc>
          <w:tcPr>
            <w:tcW w:w="959" w:type="dxa"/>
          </w:tcPr>
          <w:p w:rsidR="0081675D" w:rsidRDefault="0081675D" w:rsidP="00B42C4D">
            <w:pPr>
              <w:spacing w:line="360" w:lineRule="auto"/>
              <w:jc w:val="both"/>
              <w:rPr>
                <w:rFonts w:ascii="Arial" w:hAnsi="Arial" w:cs="Arial"/>
                <w:sz w:val="24"/>
                <w:szCs w:val="24"/>
              </w:rPr>
            </w:pPr>
            <w:r>
              <w:rPr>
                <w:rFonts w:ascii="Arial" w:hAnsi="Arial" w:cs="Arial"/>
                <w:sz w:val="24"/>
                <w:szCs w:val="24"/>
              </w:rPr>
              <w:t>3.</w:t>
            </w:r>
          </w:p>
        </w:tc>
        <w:tc>
          <w:tcPr>
            <w:tcW w:w="4252" w:type="dxa"/>
          </w:tcPr>
          <w:p w:rsidR="0081675D" w:rsidRDefault="0081675D" w:rsidP="00B42C4D">
            <w:pPr>
              <w:spacing w:line="360" w:lineRule="auto"/>
              <w:jc w:val="both"/>
              <w:rPr>
                <w:rFonts w:ascii="Arial" w:hAnsi="Arial" w:cs="Arial"/>
                <w:sz w:val="24"/>
                <w:szCs w:val="24"/>
              </w:rPr>
            </w:pPr>
            <w:r>
              <w:rPr>
                <w:rFonts w:ascii="Arial" w:hAnsi="Arial" w:cs="Arial"/>
                <w:sz w:val="24"/>
                <w:szCs w:val="24"/>
              </w:rPr>
              <w:t xml:space="preserve">EMD Amount: </w:t>
            </w:r>
            <w:proofErr w:type="spellStart"/>
            <w:r w:rsidRPr="00967394">
              <w:rPr>
                <w:rFonts w:ascii="Arial" w:hAnsi="Arial" w:cs="Arial"/>
                <w:b/>
                <w:bCs/>
                <w:sz w:val="24"/>
                <w:szCs w:val="24"/>
              </w:rPr>
              <w:t>Rs</w:t>
            </w:r>
            <w:proofErr w:type="spellEnd"/>
            <w:r w:rsidRPr="00967394">
              <w:rPr>
                <w:rFonts w:ascii="Arial" w:hAnsi="Arial" w:cs="Arial"/>
                <w:b/>
                <w:bCs/>
                <w:sz w:val="24"/>
                <w:szCs w:val="24"/>
              </w:rPr>
              <w:t>. 97,000/-</w:t>
            </w:r>
            <w:r>
              <w:rPr>
                <w:rFonts w:ascii="Arial" w:hAnsi="Arial" w:cs="Arial"/>
                <w:b/>
                <w:bCs/>
                <w:sz w:val="24"/>
                <w:szCs w:val="24"/>
              </w:rPr>
              <w:t xml:space="preserve"> </w:t>
            </w:r>
            <w:r w:rsidRPr="00967394">
              <w:rPr>
                <w:rFonts w:ascii="Arial" w:hAnsi="Arial" w:cs="Arial"/>
                <w:b/>
                <w:bCs/>
                <w:sz w:val="24"/>
                <w:szCs w:val="24"/>
              </w:rPr>
              <w:t>(Rupees Ninety Seven Thousand Only)</w:t>
            </w:r>
          </w:p>
        </w:tc>
        <w:tc>
          <w:tcPr>
            <w:tcW w:w="4365" w:type="dxa"/>
          </w:tcPr>
          <w:p w:rsidR="0081675D" w:rsidRDefault="0081675D" w:rsidP="00B42C4D">
            <w:pPr>
              <w:spacing w:line="360" w:lineRule="auto"/>
              <w:jc w:val="both"/>
              <w:rPr>
                <w:rFonts w:ascii="Arial" w:hAnsi="Arial" w:cs="Arial"/>
                <w:sz w:val="24"/>
                <w:szCs w:val="24"/>
              </w:rPr>
            </w:pPr>
            <w:r>
              <w:rPr>
                <w:rFonts w:ascii="Arial" w:hAnsi="Arial" w:cs="Arial"/>
                <w:sz w:val="24"/>
                <w:szCs w:val="24"/>
              </w:rPr>
              <w:t xml:space="preserve">EMD Amount: </w:t>
            </w:r>
            <w:proofErr w:type="spellStart"/>
            <w:r w:rsidRPr="00967394">
              <w:rPr>
                <w:rFonts w:ascii="Arial" w:hAnsi="Arial" w:cs="Arial"/>
                <w:b/>
                <w:bCs/>
                <w:sz w:val="24"/>
                <w:szCs w:val="24"/>
              </w:rPr>
              <w:t>Rs</w:t>
            </w:r>
            <w:proofErr w:type="spellEnd"/>
            <w:r w:rsidRPr="00967394">
              <w:rPr>
                <w:rFonts w:ascii="Arial" w:hAnsi="Arial" w:cs="Arial"/>
                <w:b/>
                <w:bCs/>
                <w:sz w:val="24"/>
                <w:szCs w:val="24"/>
              </w:rPr>
              <w:t xml:space="preserve">. </w:t>
            </w:r>
            <w:r>
              <w:rPr>
                <w:rFonts w:ascii="Arial" w:hAnsi="Arial" w:cs="Arial"/>
                <w:b/>
                <w:bCs/>
                <w:sz w:val="24"/>
                <w:szCs w:val="24"/>
              </w:rPr>
              <w:t>48</w:t>
            </w:r>
            <w:r w:rsidRPr="00967394">
              <w:rPr>
                <w:rFonts w:ascii="Arial" w:hAnsi="Arial" w:cs="Arial"/>
                <w:b/>
                <w:bCs/>
                <w:sz w:val="24"/>
                <w:szCs w:val="24"/>
              </w:rPr>
              <w:t>,</w:t>
            </w:r>
            <w:r>
              <w:rPr>
                <w:rFonts w:ascii="Arial" w:hAnsi="Arial" w:cs="Arial"/>
                <w:b/>
                <w:bCs/>
                <w:sz w:val="24"/>
                <w:szCs w:val="24"/>
              </w:rPr>
              <w:t>5</w:t>
            </w:r>
            <w:r w:rsidRPr="00967394">
              <w:rPr>
                <w:rFonts w:ascii="Arial" w:hAnsi="Arial" w:cs="Arial"/>
                <w:b/>
                <w:bCs/>
                <w:sz w:val="24"/>
                <w:szCs w:val="24"/>
              </w:rPr>
              <w:t>00/-</w:t>
            </w:r>
            <w:r>
              <w:rPr>
                <w:rFonts w:ascii="Arial" w:hAnsi="Arial" w:cs="Arial"/>
                <w:b/>
                <w:bCs/>
                <w:sz w:val="24"/>
                <w:szCs w:val="24"/>
              </w:rPr>
              <w:t xml:space="preserve"> </w:t>
            </w:r>
            <w:r w:rsidRPr="00967394">
              <w:rPr>
                <w:rFonts w:ascii="Arial" w:hAnsi="Arial" w:cs="Arial"/>
                <w:b/>
                <w:bCs/>
                <w:sz w:val="24"/>
                <w:szCs w:val="24"/>
              </w:rPr>
              <w:t xml:space="preserve">(Rupees </w:t>
            </w:r>
            <w:r>
              <w:rPr>
                <w:rFonts w:ascii="Arial" w:hAnsi="Arial" w:cs="Arial"/>
                <w:b/>
                <w:bCs/>
                <w:sz w:val="24"/>
                <w:szCs w:val="24"/>
              </w:rPr>
              <w:t>Forty Eight</w:t>
            </w:r>
            <w:r w:rsidRPr="00967394">
              <w:rPr>
                <w:rFonts w:ascii="Arial" w:hAnsi="Arial" w:cs="Arial"/>
                <w:b/>
                <w:bCs/>
                <w:sz w:val="24"/>
                <w:szCs w:val="24"/>
              </w:rPr>
              <w:t xml:space="preserve"> Thousand </w:t>
            </w:r>
            <w:r>
              <w:rPr>
                <w:rFonts w:ascii="Arial" w:hAnsi="Arial" w:cs="Arial"/>
                <w:b/>
                <w:bCs/>
                <w:sz w:val="24"/>
                <w:szCs w:val="24"/>
              </w:rPr>
              <w:t xml:space="preserve">Five Hundred </w:t>
            </w:r>
            <w:r w:rsidRPr="00967394">
              <w:rPr>
                <w:rFonts w:ascii="Arial" w:hAnsi="Arial" w:cs="Arial"/>
                <w:b/>
                <w:bCs/>
                <w:sz w:val="24"/>
                <w:szCs w:val="24"/>
              </w:rPr>
              <w:t>Only)</w:t>
            </w:r>
          </w:p>
        </w:tc>
      </w:tr>
    </w:tbl>
    <w:p w:rsidR="0081675D" w:rsidRPr="00524106" w:rsidRDefault="0081675D" w:rsidP="0081675D">
      <w:pPr>
        <w:spacing w:before="120" w:line="360" w:lineRule="auto"/>
        <w:jc w:val="both"/>
        <w:rPr>
          <w:rFonts w:ascii="Arial" w:hAnsi="Arial" w:cs="Arial"/>
          <w:sz w:val="24"/>
          <w:szCs w:val="24"/>
        </w:rPr>
      </w:pPr>
      <w:r w:rsidRPr="00F36D2D">
        <w:rPr>
          <w:rFonts w:ascii="Arial" w:hAnsi="Arial" w:cs="Arial"/>
          <w:sz w:val="24"/>
          <w:szCs w:val="24"/>
        </w:rPr>
        <w:t xml:space="preserve">ALL OTHER CONTENTS OF THE </w:t>
      </w:r>
      <w:r>
        <w:rPr>
          <w:rFonts w:ascii="Arial" w:hAnsi="Arial" w:cs="Arial"/>
          <w:sz w:val="24"/>
          <w:szCs w:val="24"/>
        </w:rPr>
        <w:t>PUBLIC AUCTION</w:t>
      </w:r>
      <w:r w:rsidRPr="00F36D2D">
        <w:rPr>
          <w:rFonts w:ascii="Arial" w:hAnsi="Arial" w:cs="Arial"/>
          <w:sz w:val="24"/>
          <w:szCs w:val="24"/>
        </w:rPr>
        <w:t xml:space="preserve"> NOTIFICATION REMAINS UNCHANGED</w:t>
      </w:r>
      <w:r w:rsidRPr="00F36D2D">
        <w:rPr>
          <w:rFonts w:ascii="Arial" w:hAnsi="Arial" w:cs="Arial"/>
          <w:sz w:val="24"/>
          <w:szCs w:val="24"/>
        </w:rPr>
        <w:cr/>
      </w:r>
      <w:r w:rsidRPr="00524106">
        <w:rPr>
          <w:rFonts w:ascii="Arial" w:hAnsi="Arial" w:cs="Arial"/>
          <w:sz w:val="24"/>
          <w:szCs w:val="24"/>
        </w:rPr>
        <w:t xml:space="preserve">Details are available at our website </w:t>
      </w:r>
      <w:hyperlink r:id="rId5" w:history="1">
        <w:r w:rsidRPr="00524106">
          <w:rPr>
            <w:rStyle w:val="Hyperlink"/>
            <w:rFonts w:ascii="Arial" w:hAnsi="Arial" w:cs="Arial"/>
            <w:sz w:val="24"/>
            <w:szCs w:val="24"/>
          </w:rPr>
          <w:t>www.lifecarehll.com</w:t>
        </w:r>
      </w:hyperlink>
      <w:r w:rsidRPr="00524106">
        <w:rPr>
          <w:rFonts w:ascii="Arial" w:hAnsi="Arial" w:cs="Arial"/>
          <w:sz w:val="24"/>
          <w:szCs w:val="24"/>
        </w:rPr>
        <w:t>. Any changes/amendments will be published only on website.</w:t>
      </w:r>
    </w:p>
    <w:p w:rsidR="0081675D" w:rsidRPr="00524106" w:rsidRDefault="0081675D" w:rsidP="0081675D">
      <w:pPr>
        <w:rPr>
          <w:rFonts w:ascii="Arial" w:hAnsi="Arial" w:cs="Arial"/>
          <w:sz w:val="24"/>
          <w:szCs w:val="24"/>
        </w:rPr>
      </w:pPr>
    </w:p>
    <w:p w:rsidR="0081675D" w:rsidRDefault="0081675D" w:rsidP="0081675D">
      <w:pPr>
        <w:jc w:val="right"/>
        <w:rPr>
          <w:rFonts w:ascii="Arial" w:hAnsi="Arial" w:cs="Arial"/>
          <w:sz w:val="24"/>
          <w:szCs w:val="24"/>
        </w:rPr>
      </w:pPr>
      <w:r w:rsidRPr="00524106">
        <w:rPr>
          <w:rFonts w:ascii="Arial" w:hAnsi="Arial" w:cs="Arial"/>
          <w:sz w:val="24"/>
          <w:szCs w:val="24"/>
        </w:rPr>
        <w:t>Senior Manager (C)</w:t>
      </w:r>
    </w:p>
    <w:p w:rsidR="0081675D" w:rsidRDefault="0081675D" w:rsidP="0081675D">
      <w:pPr>
        <w:rPr>
          <w:rFonts w:ascii="Arial" w:hAnsi="Arial" w:cs="Arial"/>
          <w:sz w:val="24"/>
          <w:szCs w:val="24"/>
        </w:rPr>
      </w:pPr>
      <w:r>
        <w:rPr>
          <w:rFonts w:ascii="Arial" w:hAnsi="Arial" w:cs="Arial"/>
          <w:sz w:val="24"/>
          <w:szCs w:val="24"/>
        </w:rPr>
        <w:br w:type="page"/>
      </w:r>
    </w:p>
    <w:p w:rsidR="0081675D" w:rsidRPr="00D46964" w:rsidRDefault="0081675D" w:rsidP="0081675D">
      <w:pPr>
        <w:rPr>
          <w:rFonts w:ascii="Arial" w:hAnsi="Arial" w:cs="Arial"/>
        </w:rPr>
      </w:pPr>
      <w:r w:rsidRPr="00D46964">
        <w:rPr>
          <w:rFonts w:ascii="Arial" w:hAnsi="Arial" w:cs="Arial"/>
        </w:rPr>
        <w:lastRenderedPageBreak/>
        <w:t xml:space="preserve">HLL/ID/IHP/CHO-Multistoried </w:t>
      </w:r>
      <w:proofErr w:type="spellStart"/>
      <w:r w:rsidRPr="00D46964">
        <w:rPr>
          <w:rFonts w:ascii="Arial" w:hAnsi="Arial" w:cs="Arial"/>
        </w:rPr>
        <w:t>Bldng</w:t>
      </w:r>
      <w:proofErr w:type="spellEnd"/>
      <w:r w:rsidRPr="00D46964">
        <w:rPr>
          <w:rFonts w:ascii="Arial" w:hAnsi="Arial" w:cs="Arial"/>
        </w:rPr>
        <w:t>/2014-15                                                   01.11.2014</w:t>
      </w:r>
    </w:p>
    <w:p w:rsidR="0081675D" w:rsidRPr="00D46964" w:rsidRDefault="0081675D" w:rsidP="0081675D">
      <w:pPr>
        <w:jc w:val="both"/>
        <w:rPr>
          <w:rFonts w:ascii="Arial" w:hAnsi="Arial" w:cs="Arial"/>
          <w:color w:val="000000"/>
        </w:rPr>
      </w:pPr>
    </w:p>
    <w:p w:rsidR="0081675D" w:rsidRPr="00D46964" w:rsidRDefault="0081675D" w:rsidP="0081675D">
      <w:pPr>
        <w:rPr>
          <w:rFonts w:ascii="Arial" w:hAnsi="Arial" w:cs="Arial"/>
          <w:color w:val="000000"/>
        </w:rPr>
      </w:pPr>
    </w:p>
    <w:p w:rsidR="0081675D" w:rsidRPr="00D46964" w:rsidRDefault="0081675D" w:rsidP="0081675D">
      <w:pPr>
        <w:jc w:val="center"/>
        <w:rPr>
          <w:rFonts w:ascii="Arial" w:hAnsi="Arial" w:cs="Arial"/>
          <w:color w:val="000000"/>
          <w:u w:val="single"/>
        </w:rPr>
      </w:pPr>
      <w:r w:rsidRPr="00D46964">
        <w:rPr>
          <w:rFonts w:ascii="Arial" w:hAnsi="Arial" w:cs="Arial"/>
          <w:color w:val="000000"/>
          <w:u w:val="single"/>
        </w:rPr>
        <w:t xml:space="preserve">PUBLIC AUCTION NOTICE </w:t>
      </w:r>
    </w:p>
    <w:p w:rsidR="0081675D" w:rsidRPr="00D46964" w:rsidRDefault="0081675D" w:rsidP="0081675D">
      <w:pPr>
        <w:spacing w:line="360" w:lineRule="auto"/>
        <w:rPr>
          <w:rFonts w:ascii="Arial" w:hAnsi="Arial" w:cs="Arial"/>
          <w:color w:val="000000"/>
          <w:u w:val="single"/>
        </w:rPr>
      </w:pPr>
    </w:p>
    <w:p w:rsidR="0081675D" w:rsidRPr="00D46964" w:rsidRDefault="0081675D" w:rsidP="0081675D">
      <w:pPr>
        <w:spacing w:line="360" w:lineRule="auto"/>
        <w:jc w:val="both"/>
        <w:rPr>
          <w:rFonts w:ascii="Arial" w:hAnsi="Arial" w:cs="Arial"/>
        </w:rPr>
      </w:pPr>
      <w:r w:rsidRPr="00D46964">
        <w:rPr>
          <w:rFonts w:ascii="Arial" w:hAnsi="Arial" w:cs="Arial"/>
        </w:rPr>
        <w:t xml:space="preserve">Public Auction for the disposal of materials are obtained from the demolished Guest House existed in the HLL </w:t>
      </w:r>
      <w:proofErr w:type="spellStart"/>
      <w:r w:rsidRPr="00D46964">
        <w:rPr>
          <w:rFonts w:ascii="Arial" w:hAnsi="Arial" w:cs="Arial"/>
        </w:rPr>
        <w:t>Lifecare</w:t>
      </w:r>
      <w:proofErr w:type="spellEnd"/>
      <w:r w:rsidRPr="00D46964">
        <w:rPr>
          <w:rFonts w:ascii="Arial" w:hAnsi="Arial" w:cs="Arial"/>
        </w:rPr>
        <w:t xml:space="preserve"> Limited, Corporate Head Office premises, </w:t>
      </w:r>
      <w:proofErr w:type="spellStart"/>
      <w:r w:rsidRPr="00D46964">
        <w:rPr>
          <w:rFonts w:ascii="Arial" w:hAnsi="Arial" w:cs="Arial"/>
        </w:rPr>
        <w:t>Poojappura</w:t>
      </w:r>
      <w:proofErr w:type="spellEnd"/>
      <w:r w:rsidRPr="00D46964">
        <w:rPr>
          <w:rFonts w:ascii="Arial" w:hAnsi="Arial" w:cs="Arial"/>
        </w:rPr>
        <w:t>, Trivandrum will be held on 10.11.2014 at 11.00 am. The material can be inspected between 3.00 pm to 5.00pm on all working days in the above campus.</w:t>
      </w:r>
    </w:p>
    <w:p w:rsidR="0081675D" w:rsidRPr="00D46964" w:rsidRDefault="0081675D" w:rsidP="0081675D">
      <w:pPr>
        <w:spacing w:line="360" w:lineRule="auto"/>
        <w:rPr>
          <w:rFonts w:ascii="Arial" w:hAnsi="Arial" w:cs="Arial"/>
          <w:color w:val="EEECE1"/>
        </w:rPr>
      </w:pPr>
    </w:p>
    <w:p w:rsidR="0081675D" w:rsidRPr="00D46964" w:rsidRDefault="0081675D" w:rsidP="0081675D">
      <w:pPr>
        <w:spacing w:line="360" w:lineRule="auto"/>
        <w:jc w:val="both"/>
        <w:rPr>
          <w:rFonts w:ascii="Arial" w:hAnsi="Arial" w:cs="Arial"/>
          <w:color w:val="000000"/>
        </w:rPr>
      </w:pPr>
      <w:r w:rsidRPr="00D46964">
        <w:rPr>
          <w:rFonts w:ascii="Arial" w:hAnsi="Arial" w:cs="Arial"/>
          <w:color w:val="000000"/>
        </w:rPr>
        <w:t xml:space="preserve">Those who are interested to participate in the tender have to enclose a DD of </w:t>
      </w:r>
      <w:proofErr w:type="spellStart"/>
      <w:r w:rsidRPr="00D46964">
        <w:rPr>
          <w:rFonts w:ascii="Arial" w:hAnsi="Arial" w:cs="Arial"/>
          <w:color w:val="000000"/>
        </w:rPr>
        <w:t>Rs</w:t>
      </w:r>
      <w:proofErr w:type="spellEnd"/>
      <w:r w:rsidRPr="00D46964">
        <w:rPr>
          <w:rFonts w:ascii="Arial" w:hAnsi="Arial" w:cs="Arial"/>
          <w:color w:val="000000"/>
        </w:rPr>
        <w:t xml:space="preserve">. 97,000.00/- (Rupees Ninety Seven Thousand only) as EMD along with ID proof </w:t>
      </w:r>
      <w:r w:rsidRPr="00D46964">
        <w:rPr>
          <w:rFonts w:ascii="Arial" w:hAnsi="Arial" w:cs="Arial"/>
        </w:rPr>
        <w:t>(pan card).</w:t>
      </w:r>
      <w:r w:rsidRPr="00D46964">
        <w:rPr>
          <w:rFonts w:ascii="Arial" w:hAnsi="Arial" w:cs="Arial"/>
          <w:color w:val="000000"/>
        </w:rPr>
        <w:t xml:space="preserve"> The date of tender will be on 10.11.2014 at 11.00 am. Interested parties have to submit sealed quotations stating the total value of the material addressed to the</w:t>
      </w:r>
      <w:r w:rsidRPr="00D46964">
        <w:rPr>
          <w:rFonts w:ascii="Arial" w:hAnsi="Arial" w:cs="Arial"/>
          <w:bCs/>
        </w:rPr>
        <w:t xml:space="preserve"> </w:t>
      </w:r>
      <w:proofErr w:type="spellStart"/>
      <w:r w:rsidRPr="00D46964">
        <w:rPr>
          <w:rFonts w:ascii="Arial" w:hAnsi="Arial" w:cs="Arial"/>
          <w:bCs/>
        </w:rPr>
        <w:t>Sr.Manager</w:t>
      </w:r>
      <w:proofErr w:type="spellEnd"/>
      <w:r w:rsidRPr="00D46964">
        <w:rPr>
          <w:rFonts w:ascii="Arial" w:hAnsi="Arial" w:cs="Arial"/>
          <w:bCs/>
        </w:rPr>
        <w:t xml:space="preserve"> (C), HLL </w:t>
      </w:r>
      <w:proofErr w:type="spellStart"/>
      <w:r w:rsidRPr="00D46964">
        <w:rPr>
          <w:rFonts w:ascii="Arial" w:hAnsi="Arial" w:cs="Arial"/>
          <w:bCs/>
        </w:rPr>
        <w:t>Lifecare</w:t>
      </w:r>
      <w:proofErr w:type="spellEnd"/>
      <w:r w:rsidRPr="00D46964">
        <w:rPr>
          <w:rFonts w:ascii="Arial" w:hAnsi="Arial" w:cs="Arial"/>
          <w:bCs/>
        </w:rPr>
        <w:t xml:space="preserve"> Ltd, ID Division-</w:t>
      </w:r>
      <w:proofErr w:type="spellStart"/>
      <w:r w:rsidRPr="00D46964">
        <w:rPr>
          <w:rFonts w:ascii="Arial" w:hAnsi="Arial" w:cs="Arial"/>
          <w:bCs/>
        </w:rPr>
        <w:t>Annexe</w:t>
      </w:r>
      <w:proofErr w:type="spellEnd"/>
      <w:r w:rsidRPr="00D46964">
        <w:rPr>
          <w:rFonts w:ascii="Arial" w:hAnsi="Arial" w:cs="Arial"/>
          <w:bCs/>
        </w:rPr>
        <w:t xml:space="preserve"> Office, </w:t>
      </w:r>
      <w:proofErr w:type="spellStart"/>
      <w:r w:rsidRPr="00D46964">
        <w:rPr>
          <w:rFonts w:ascii="Arial" w:hAnsi="Arial" w:cs="Arial"/>
          <w:bCs/>
        </w:rPr>
        <w:t>Ushus</w:t>
      </w:r>
      <w:proofErr w:type="spellEnd"/>
      <w:r w:rsidRPr="00D46964">
        <w:rPr>
          <w:rFonts w:ascii="Arial" w:hAnsi="Arial" w:cs="Arial"/>
          <w:bCs/>
        </w:rPr>
        <w:t xml:space="preserve">, T.C.7/1541, </w:t>
      </w:r>
      <w:proofErr w:type="spellStart"/>
      <w:r w:rsidRPr="00D46964">
        <w:rPr>
          <w:rFonts w:ascii="Arial" w:hAnsi="Arial" w:cs="Arial"/>
          <w:bCs/>
        </w:rPr>
        <w:t>Jyothi</w:t>
      </w:r>
      <w:proofErr w:type="spellEnd"/>
      <w:r w:rsidRPr="00D46964">
        <w:rPr>
          <w:rFonts w:ascii="Arial" w:hAnsi="Arial" w:cs="Arial"/>
          <w:bCs/>
        </w:rPr>
        <w:t xml:space="preserve"> Nagar, </w:t>
      </w:r>
      <w:proofErr w:type="spellStart"/>
      <w:r w:rsidRPr="00D46964">
        <w:rPr>
          <w:rFonts w:ascii="Arial" w:hAnsi="Arial" w:cs="Arial"/>
          <w:bCs/>
        </w:rPr>
        <w:t>Thirumala</w:t>
      </w:r>
      <w:proofErr w:type="spellEnd"/>
      <w:r w:rsidRPr="00D46964">
        <w:rPr>
          <w:rFonts w:ascii="Arial" w:hAnsi="Arial" w:cs="Arial"/>
          <w:bCs/>
        </w:rPr>
        <w:t xml:space="preserve"> P.O, Thiruvananthapuram-695006</w:t>
      </w:r>
      <w:r w:rsidRPr="00D46964">
        <w:rPr>
          <w:rFonts w:ascii="Arial" w:hAnsi="Arial" w:cs="Arial"/>
          <w:color w:val="000000"/>
        </w:rPr>
        <w:t xml:space="preserve">, up to10.30am on 10.11.2014. The sealed quotations will be opened at the site at 11am in the presence of bidders. The highest successful bidder who is present will be considered for the disposal of material. The EMD remitted by bidders other than the highest will be refunded after the finalization of tender. The highest bidder has to deposit the bid amount including taxes fully in cash in the account of HLL </w:t>
      </w:r>
      <w:proofErr w:type="spellStart"/>
      <w:r w:rsidRPr="00D46964">
        <w:rPr>
          <w:rFonts w:ascii="Arial" w:hAnsi="Arial" w:cs="Arial"/>
          <w:color w:val="000000"/>
        </w:rPr>
        <w:t>Lifecare</w:t>
      </w:r>
      <w:proofErr w:type="spellEnd"/>
      <w:r w:rsidRPr="00D46964">
        <w:rPr>
          <w:rFonts w:ascii="Arial" w:hAnsi="Arial" w:cs="Arial"/>
          <w:color w:val="000000"/>
        </w:rPr>
        <w:t xml:space="preserve"> Ltd, Thiruvananthapuram or by DD in favor of HLL </w:t>
      </w:r>
      <w:proofErr w:type="spellStart"/>
      <w:r w:rsidRPr="00D46964">
        <w:rPr>
          <w:rFonts w:ascii="Arial" w:hAnsi="Arial" w:cs="Arial"/>
          <w:color w:val="000000"/>
        </w:rPr>
        <w:t>Lifecare</w:t>
      </w:r>
      <w:proofErr w:type="spellEnd"/>
      <w:r w:rsidRPr="00D46964">
        <w:rPr>
          <w:rFonts w:ascii="Arial" w:hAnsi="Arial" w:cs="Arial"/>
          <w:color w:val="000000"/>
        </w:rPr>
        <w:t xml:space="preserve"> Ltd, Thiruvananthapuram payable at Thiruvananthapuram to the SM (F&amp;A), o/o the Unit Chief (ID), HLL </w:t>
      </w:r>
      <w:proofErr w:type="spellStart"/>
      <w:r w:rsidRPr="00D46964">
        <w:rPr>
          <w:rFonts w:ascii="Arial" w:hAnsi="Arial" w:cs="Arial"/>
          <w:color w:val="000000"/>
        </w:rPr>
        <w:t>Lifecare</w:t>
      </w:r>
      <w:proofErr w:type="spellEnd"/>
      <w:r w:rsidRPr="00D46964">
        <w:rPr>
          <w:rFonts w:ascii="Arial" w:hAnsi="Arial" w:cs="Arial"/>
          <w:color w:val="000000"/>
        </w:rPr>
        <w:t xml:space="preserve"> Ltd on the same day</w:t>
      </w:r>
      <w:r w:rsidRPr="00D46964">
        <w:rPr>
          <w:rFonts w:ascii="Arial" w:hAnsi="Arial" w:cs="Arial"/>
          <w:b/>
          <w:bCs/>
          <w:color w:val="000000"/>
        </w:rPr>
        <w:t>. All the quantity of material will be auctioned in one lot.</w:t>
      </w:r>
      <w:r w:rsidRPr="00D46964">
        <w:rPr>
          <w:rFonts w:ascii="Arial" w:hAnsi="Arial" w:cs="Arial"/>
          <w:color w:val="000000"/>
        </w:rPr>
        <w:t xml:space="preserve"> The company reserves the right to accept or reject the offer without assigning any reason what so ever and the decision will be final and binding on all bidders. The successful bidder will have to remit the bidding price and remove the material from the site within </w:t>
      </w:r>
      <w:r w:rsidRPr="00D46964">
        <w:rPr>
          <w:rFonts w:ascii="Arial" w:hAnsi="Arial" w:cs="Arial"/>
          <w:b/>
          <w:bCs/>
          <w:color w:val="000000"/>
        </w:rPr>
        <w:t>10 days</w:t>
      </w:r>
      <w:r w:rsidRPr="00D46964">
        <w:rPr>
          <w:rFonts w:ascii="Arial" w:hAnsi="Arial" w:cs="Arial"/>
          <w:color w:val="000000"/>
        </w:rPr>
        <w:t xml:space="preserve"> of receipt of order. The sealed quotations will have to be enclosed </w:t>
      </w:r>
      <w:r w:rsidRPr="00D46964">
        <w:rPr>
          <w:rFonts w:ascii="Arial" w:hAnsi="Arial" w:cs="Arial"/>
          <w:b/>
          <w:bCs/>
          <w:color w:val="000000"/>
        </w:rPr>
        <w:t xml:space="preserve">with EMD for Rs.97,000.00/- (Rupees Ninety Seven </w:t>
      </w:r>
      <w:proofErr w:type="gramStart"/>
      <w:r w:rsidRPr="00D46964">
        <w:rPr>
          <w:rFonts w:ascii="Arial" w:hAnsi="Arial" w:cs="Arial"/>
          <w:b/>
          <w:bCs/>
          <w:color w:val="000000"/>
        </w:rPr>
        <w:t>Thousand  only</w:t>
      </w:r>
      <w:proofErr w:type="gramEnd"/>
      <w:r w:rsidRPr="00D46964">
        <w:rPr>
          <w:rFonts w:ascii="Arial" w:hAnsi="Arial" w:cs="Arial"/>
          <w:b/>
          <w:bCs/>
          <w:color w:val="000000"/>
        </w:rPr>
        <w:t>)</w:t>
      </w:r>
      <w:r w:rsidRPr="00D46964">
        <w:rPr>
          <w:rFonts w:ascii="Arial" w:hAnsi="Arial" w:cs="Arial"/>
          <w:color w:val="000000"/>
        </w:rPr>
        <w:t xml:space="preserve"> by DD from a Scheduled Bank drawn in </w:t>
      </w:r>
      <w:proofErr w:type="spellStart"/>
      <w:r w:rsidRPr="00D46964">
        <w:rPr>
          <w:rFonts w:ascii="Arial" w:hAnsi="Arial" w:cs="Arial"/>
          <w:color w:val="000000"/>
        </w:rPr>
        <w:t>favour</w:t>
      </w:r>
      <w:proofErr w:type="spellEnd"/>
      <w:r w:rsidRPr="00D46964">
        <w:rPr>
          <w:rFonts w:ascii="Arial" w:hAnsi="Arial" w:cs="Arial"/>
          <w:color w:val="000000"/>
        </w:rPr>
        <w:t xml:space="preserve"> of HLL </w:t>
      </w:r>
      <w:proofErr w:type="spellStart"/>
      <w:r w:rsidRPr="00D46964">
        <w:rPr>
          <w:rFonts w:ascii="Arial" w:hAnsi="Arial" w:cs="Arial"/>
          <w:color w:val="000000"/>
        </w:rPr>
        <w:t>Lifecare</w:t>
      </w:r>
      <w:proofErr w:type="spellEnd"/>
      <w:r w:rsidRPr="00D46964">
        <w:rPr>
          <w:rFonts w:ascii="Arial" w:hAnsi="Arial" w:cs="Arial"/>
          <w:color w:val="000000"/>
        </w:rPr>
        <w:t xml:space="preserve"> Ltd, Thiruvananthapuram payable at Thiruvananthapuram. The ID proof (pan card) is to be enclosed along with quotation. The quotation received without EMD will be rejected. If the person who is quoting for the tender or his authorized representative is absent at the time of opening, the particular quotation will also be not considered. The EMD will be forfeited if the bid amount is not deposited by the highest bidder within 24 hours of fixing the bid.  Obtaining </w:t>
      </w:r>
      <w:r w:rsidRPr="00D46964">
        <w:rPr>
          <w:rFonts w:ascii="Arial" w:hAnsi="Arial" w:cs="Arial"/>
          <w:color w:val="000000"/>
        </w:rPr>
        <w:lastRenderedPageBreak/>
        <w:t xml:space="preserve">the necessary sanction from the competent authority for transporting the material will be responsibility of the successful bidder. </w:t>
      </w:r>
    </w:p>
    <w:p w:rsidR="0081675D" w:rsidRPr="00D46964" w:rsidRDefault="0081675D" w:rsidP="0081675D">
      <w:pPr>
        <w:spacing w:line="288" w:lineRule="auto"/>
        <w:jc w:val="both"/>
        <w:rPr>
          <w:rFonts w:ascii="Arial" w:hAnsi="Arial" w:cs="Arial"/>
          <w:color w:val="000000"/>
        </w:rPr>
      </w:pPr>
    </w:p>
    <w:p w:rsidR="0081675D" w:rsidRPr="00D46964" w:rsidRDefault="0081675D" w:rsidP="0081675D">
      <w:pPr>
        <w:spacing w:line="288" w:lineRule="auto"/>
        <w:jc w:val="both"/>
        <w:rPr>
          <w:rFonts w:ascii="Arial" w:hAnsi="Arial" w:cs="Arial"/>
          <w:color w:val="000000"/>
        </w:rPr>
      </w:pPr>
      <w:r w:rsidRPr="00D46964">
        <w:rPr>
          <w:rFonts w:ascii="Arial" w:hAnsi="Arial" w:cs="Arial"/>
          <w:color w:val="000000"/>
        </w:rPr>
        <w:t>The detail of material is as follows.</w:t>
      </w:r>
    </w:p>
    <w:p w:rsidR="0081675D" w:rsidRPr="00D46964" w:rsidRDefault="0081675D" w:rsidP="0081675D">
      <w:pPr>
        <w:rPr>
          <w:rFonts w:ascii="Arial" w:hAnsi="Arial" w:cs="Arial"/>
        </w:rPr>
      </w:pPr>
    </w:p>
    <w:tbl>
      <w:tblPr>
        <w:tblW w:w="9630" w:type="dxa"/>
        <w:tblInd w:w="198" w:type="dxa"/>
        <w:tblLook w:val="04A0" w:firstRow="1" w:lastRow="0" w:firstColumn="1" w:lastColumn="0" w:noHBand="0" w:noVBand="1"/>
      </w:tblPr>
      <w:tblGrid>
        <w:gridCol w:w="816"/>
        <w:gridCol w:w="6309"/>
        <w:gridCol w:w="2505"/>
      </w:tblGrid>
      <w:tr w:rsidR="0081675D" w:rsidRPr="00D46964" w:rsidTr="00B42C4D">
        <w:trPr>
          <w:trHeight w:val="907"/>
        </w:trPr>
        <w:tc>
          <w:tcPr>
            <w:tcW w:w="754" w:type="dxa"/>
            <w:tcBorders>
              <w:top w:val="single" w:sz="4" w:space="0" w:color="auto"/>
              <w:left w:val="single" w:sz="4" w:space="0" w:color="auto"/>
              <w:bottom w:val="single" w:sz="4" w:space="0" w:color="auto"/>
              <w:right w:val="single" w:sz="4" w:space="0" w:color="auto"/>
            </w:tcBorders>
            <w:vAlign w:val="center"/>
          </w:tcPr>
          <w:p w:rsidR="0081675D" w:rsidRPr="00D46964" w:rsidRDefault="0081675D" w:rsidP="00B42C4D">
            <w:pPr>
              <w:jc w:val="center"/>
              <w:rPr>
                <w:rFonts w:ascii="Arial" w:hAnsi="Arial" w:cs="Arial"/>
                <w:iCs/>
                <w:color w:val="000000"/>
                <w:lang w:eastAsia="en-IN" w:bidi="hi-IN"/>
              </w:rPr>
            </w:pPr>
            <w:proofErr w:type="spellStart"/>
            <w:r w:rsidRPr="00D46964">
              <w:rPr>
                <w:rFonts w:ascii="Arial" w:hAnsi="Arial" w:cs="Arial"/>
                <w:iCs/>
                <w:color w:val="000000"/>
                <w:lang w:eastAsia="en-IN" w:bidi="hi-IN"/>
              </w:rPr>
              <w:t>Sl.No</w:t>
            </w:r>
            <w:proofErr w:type="spellEnd"/>
            <w:r w:rsidRPr="00D46964">
              <w:rPr>
                <w:rFonts w:ascii="Arial" w:hAnsi="Arial" w:cs="Arial"/>
                <w:iCs/>
                <w:color w:val="000000"/>
                <w:lang w:eastAsia="en-IN" w:bidi="hi-IN"/>
              </w:rPr>
              <w:t>.</w:t>
            </w:r>
          </w:p>
        </w:tc>
        <w:tc>
          <w:tcPr>
            <w:tcW w:w="6356" w:type="dxa"/>
            <w:tcBorders>
              <w:top w:val="single" w:sz="4" w:space="0" w:color="auto"/>
              <w:left w:val="single" w:sz="4" w:space="0" w:color="auto"/>
              <w:bottom w:val="single" w:sz="4" w:space="0" w:color="auto"/>
              <w:right w:val="single" w:sz="4" w:space="0" w:color="auto"/>
            </w:tcBorders>
            <w:vAlign w:val="center"/>
          </w:tcPr>
          <w:p w:rsidR="0081675D" w:rsidRPr="00D46964" w:rsidRDefault="0081675D" w:rsidP="00B42C4D">
            <w:pPr>
              <w:jc w:val="center"/>
              <w:rPr>
                <w:rFonts w:ascii="Arial" w:hAnsi="Arial" w:cs="Arial"/>
                <w:iCs/>
                <w:color w:val="000000"/>
                <w:lang w:eastAsia="en-IN" w:bidi="hi-IN"/>
              </w:rPr>
            </w:pPr>
            <w:r w:rsidRPr="00D46964">
              <w:rPr>
                <w:rFonts w:ascii="Arial" w:hAnsi="Arial" w:cs="Arial"/>
                <w:iCs/>
                <w:color w:val="000000"/>
                <w:lang w:eastAsia="en-IN" w:bidi="hi-IN"/>
              </w:rPr>
              <w:t>Materials</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675D" w:rsidRPr="00D46964" w:rsidRDefault="0081675D" w:rsidP="00B42C4D">
            <w:pPr>
              <w:jc w:val="center"/>
              <w:rPr>
                <w:rFonts w:ascii="Arial" w:hAnsi="Arial" w:cs="Arial"/>
                <w:iCs/>
                <w:color w:val="000000"/>
                <w:lang w:eastAsia="en-IN" w:bidi="hi-IN"/>
              </w:rPr>
            </w:pPr>
            <w:r w:rsidRPr="00D46964">
              <w:rPr>
                <w:rFonts w:ascii="Arial" w:hAnsi="Arial" w:cs="Arial"/>
                <w:iCs/>
                <w:color w:val="000000"/>
                <w:lang w:eastAsia="en-IN" w:bidi="hi-IN"/>
              </w:rPr>
              <w:t>Quantity</w:t>
            </w:r>
          </w:p>
        </w:tc>
      </w:tr>
      <w:tr w:rsidR="0081675D" w:rsidRPr="00D46964" w:rsidTr="00B42C4D">
        <w:trPr>
          <w:trHeight w:val="907"/>
        </w:trPr>
        <w:tc>
          <w:tcPr>
            <w:tcW w:w="754" w:type="dxa"/>
            <w:tcBorders>
              <w:top w:val="single" w:sz="4" w:space="0" w:color="auto"/>
              <w:left w:val="single" w:sz="4" w:space="0" w:color="auto"/>
              <w:bottom w:val="single" w:sz="4" w:space="0" w:color="auto"/>
              <w:right w:val="single" w:sz="4" w:space="0" w:color="auto"/>
            </w:tcBorders>
            <w:vAlign w:val="center"/>
          </w:tcPr>
          <w:p w:rsidR="0081675D" w:rsidRPr="00D46964" w:rsidRDefault="0081675D" w:rsidP="00B42C4D">
            <w:pPr>
              <w:jc w:val="center"/>
              <w:rPr>
                <w:rFonts w:ascii="Arial" w:hAnsi="Arial" w:cs="Arial"/>
                <w:color w:val="000000"/>
                <w:lang w:eastAsia="en-IN" w:bidi="hi-IN"/>
              </w:rPr>
            </w:pPr>
            <w:r w:rsidRPr="00D46964">
              <w:rPr>
                <w:rFonts w:ascii="Arial" w:hAnsi="Arial" w:cs="Arial"/>
                <w:color w:val="000000"/>
                <w:lang w:eastAsia="en-IN" w:bidi="hi-IN"/>
              </w:rPr>
              <w:t>1.</w:t>
            </w:r>
          </w:p>
        </w:tc>
        <w:tc>
          <w:tcPr>
            <w:tcW w:w="6356" w:type="dxa"/>
            <w:tcBorders>
              <w:top w:val="single" w:sz="4" w:space="0" w:color="auto"/>
              <w:left w:val="single" w:sz="4" w:space="0" w:color="auto"/>
              <w:bottom w:val="single" w:sz="4" w:space="0" w:color="auto"/>
              <w:right w:val="single" w:sz="4" w:space="0" w:color="auto"/>
            </w:tcBorders>
            <w:vAlign w:val="center"/>
          </w:tcPr>
          <w:p w:rsidR="0081675D" w:rsidRPr="00D46964" w:rsidRDefault="0081675D" w:rsidP="00B42C4D">
            <w:pPr>
              <w:jc w:val="both"/>
              <w:rPr>
                <w:rFonts w:ascii="Arial" w:hAnsi="Arial" w:cs="Arial"/>
                <w:color w:val="000000"/>
                <w:lang w:eastAsia="en-IN" w:bidi="hi-IN"/>
              </w:rPr>
            </w:pPr>
            <w:r w:rsidRPr="00D46964">
              <w:rPr>
                <w:rFonts w:ascii="Arial" w:hAnsi="Arial" w:cs="Arial"/>
                <w:color w:val="000000"/>
                <w:lang w:eastAsia="en-IN" w:bidi="hi-IN"/>
              </w:rPr>
              <w:t>Wood work in frames of doors, windows and other frames, wrought framed and fixed in position with hold fast lugs/dash fasteners</w:t>
            </w:r>
          </w:p>
          <w:p w:rsidR="0081675D" w:rsidRPr="00D46964" w:rsidRDefault="0081675D" w:rsidP="00B42C4D">
            <w:pPr>
              <w:jc w:val="both"/>
              <w:rPr>
                <w:rFonts w:ascii="Arial" w:hAnsi="Arial" w:cs="Arial"/>
                <w:b/>
                <w:bCs/>
                <w:color w:val="000000"/>
                <w:lang w:eastAsia="en-IN" w:bidi="hi-IN"/>
              </w:rPr>
            </w:pPr>
            <w:r w:rsidRPr="00D46964">
              <w:rPr>
                <w:rFonts w:ascii="Arial" w:hAnsi="Arial" w:cs="Arial"/>
                <w:b/>
                <w:bCs/>
                <w:color w:val="000000"/>
                <w:lang w:eastAsia="en-IN" w:bidi="hi-IN"/>
              </w:rPr>
              <w:t xml:space="preserve">Second class teak wood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675D" w:rsidRPr="00D46964" w:rsidRDefault="0081675D" w:rsidP="00B42C4D">
            <w:pPr>
              <w:jc w:val="center"/>
              <w:rPr>
                <w:rFonts w:ascii="Arial" w:hAnsi="Arial" w:cs="Arial"/>
                <w:color w:val="000000"/>
                <w:lang w:eastAsia="en-IN" w:bidi="hi-IN"/>
              </w:rPr>
            </w:pPr>
            <w:r w:rsidRPr="00D46964">
              <w:rPr>
                <w:rFonts w:ascii="Arial" w:hAnsi="Arial" w:cs="Arial"/>
                <w:color w:val="000000"/>
                <w:lang w:eastAsia="en-IN" w:bidi="hi-IN"/>
              </w:rPr>
              <w:t>0.30 m</w:t>
            </w:r>
            <w:r w:rsidRPr="00D46964">
              <w:rPr>
                <w:rFonts w:ascii="Arial" w:hAnsi="Arial" w:cs="Arial"/>
                <w:color w:val="000000"/>
                <w:vertAlign w:val="superscript"/>
                <w:lang w:eastAsia="en-IN" w:bidi="hi-IN"/>
              </w:rPr>
              <w:t>3</w:t>
            </w:r>
          </w:p>
        </w:tc>
      </w:tr>
      <w:tr w:rsidR="0081675D" w:rsidRPr="00D46964" w:rsidTr="00B42C4D">
        <w:trPr>
          <w:trHeight w:val="907"/>
        </w:trPr>
        <w:tc>
          <w:tcPr>
            <w:tcW w:w="754" w:type="dxa"/>
            <w:tcBorders>
              <w:top w:val="nil"/>
              <w:left w:val="single" w:sz="4" w:space="0" w:color="auto"/>
              <w:bottom w:val="single" w:sz="4" w:space="0" w:color="auto"/>
              <w:right w:val="single" w:sz="4" w:space="0" w:color="auto"/>
            </w:tcBorders>
            <w:vAlign w:val="center"/>
          </w:tcPr>
          <w:p w:rsidR="0081675D" w:rsidRPr="00D46964" w:rsidRDefault="0081675D" w:rsidP="00B42C4D">
            <w:pPr>
              <w:jc w:val="center"/>
              <w:rPr>
                <w:rFonts w:ascii="Arial" w:hAnsi="Arial" w:cs="Arial"/>
                <w:color w:val="000000"/>
                <w:lang w:eastAsia="en-IN" w:bidi="hi-IN"/>
              </w:rPr>
            </w:pPr>
            <w:r w:rsidRPr="00D46964">
              <w:rPr>
                <w:rFonts w:ascii="Arial" w:hAnsi="Arial" w:cs="Arial"/>
                <w:color w:val="000000"/>
                <w:lang w:eastAsia="en-IN" w:bidi="hi-IN"/>
              </w:rPr>
              <w:t>2.</w:t>
            </w:r>
          </w:p>
        </w:tc>
        <w:tc>
          <w:tcPr>
            <w:tcW w:w="6356" w:type="dxa"/>
            <w:tcBorders>
              <w:top w:val="nil"/>
              <w:left w:val="single" w:sz="4" w:space="0" w:color="auto"/>
              <w:bottom w:val="single" w:sz="4" w:space="0" w:color="auto"/>
              <w:right w:val="single" w:sz="4" w:space="0" w:color="auto"/>
            </w:tcBorders>
            <w:vAlign w:val="center"/>
          </w:tcPr>
          <w:p w:rsidR="0081675D" w:rsidRPr="00D46964" w:rsidRDefault="0081675D" w:rsidP="00B42C4D">
            <w:pPr>
              <w:jc w:val="both"/>
              <w:rPr>
                <w:rFonts w:ascii="Arial" w:hAnsi="Arial" w:cs="Arial"/>
                <w:color w:val="000000"/>
                <w:lang w:eastAsia="en-IN" w:bidi="hi-IN"/>
              </w:rPr>
            </w:pPr>
            <w:r w:rsidRPr="00D46964">
              <w:rPr>
                <w:rFonts w:ascii="Arial" w:hAnsi="Arial" w:cs="Arial"/>
                <w:color w:val="000000"/>
                <w:lang w:eastAsia="en-IN" w:bidi="hi-IN"/>
              </w:rPr>
              <w:t>Wood work in frames of doors, windows, and other frames, wrought framed and fixed in position with hold fast lugs/dash fasteners</w:t>
            </w:r>
          </w:p>
          <w:p w:rsidR="0081675D" w:rsidRPr="00D46964" w:rsidRDefault="0081675D" w:rsidP="00B42C4D">
            <w:pPr>
              <w:jc w:val="both"/>
              <w:rPr>
                <w:rFonts w:ascii="Arial" w:hAnsi="Arial" w:cs="Arial"/>
                <w:b/>
                <w:bCs/>
                <w:color w:val="000000"/>
                <w:lang w:eastAsia="en-IN" w:bidi="hi-IN"/>
              </w:rPr>
            </w:pPr>
            <w:r w:rsidRPr="00D46964">
              <w:rPr>
                <w:rFonts w:ascii="Arial" w:hAnsi="Arial" w:cs="Arial"/>
                <w:b/>
                <w:bCs/>
                <w:color w:val="000000"/>
                <w:lang w:eastAsia="en-IN" w:bidi="hi-IN"/>
              </w:rPr>
              <w:t xml:space="preserve">Kiln seasoned and chemically treated wood </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81675D" w:rsidRPr="00D46964" w:rsidRDefault="0081675D" w:rsidP="00B42C4D">
            <w:pPr>
              <w:jc w:val="center"/>
              <w:rPr>
                <w:rFonts w:ascii="Arial" w:hAnsi="Arial" w:cs="Arial"/>
                <w:color w:val="000000"/>
                <w:lang w:eastAsia="en-IN" w:bidi="hi-IN"/>
              </w:rPr>
            </w:pPr>
            <w:r w:rsidRPr="00D46964">
              <w:rPr>
                <w:rFonts w:ascii="Arial" w:hAnsi="Arial" w:cs="Arial"/>
                <w:color w:val="000000"/>
                <w:lang w:eastAsia="en-IN" w:bidi="hi-IN"/>
              </w:rPr>
              <w:t>1.90 m</w:t>
            </w:r>
            <w:r w:rsidRPr="00D46964">
              <w:rPr>
                <w:rFonts w:ascii="Arial" w:hAnsi="Arial" w:cs="Arial"/>
                <w:color w:val="000000"/>
                <w:vertAlign w:val="superscript"/>
                <w:lang w:eastAsia="en-IN" w:bidi="hi-IN"/>
              </w:rPr>
              <w:t>3</w:t>
            </w:r>
          </w:p>
        </w:tc>
      </w:tr>
      <w:tr w:rsidR="0081675D" w:rsidRPr="00D46964" w:rsidTr="00B42C4D">
        <w:trPr>
          <w:trHeight w:val="907"/>
        </w:trPr>
        <w:tc>
          <w:tcPr>
            <w:tcW w:w="754" w:type="dxa"/>
            <w:tcBorders>
              <w:top w:val="nil"/>
              <w:left w:val="single" w:sz="4" w:space="0" w:color="auto"/>
              <w:bottom w:val="single" w:sz="4" w:space="0" w:color="auto"/>
              <w:right w:val="single" w:sz="4" w:space="0" w:color="auto"/>
            </w:tcBorders>
            <w:vAlign w:val="center"/>
          </w:tcPr>
          <w:p w:rsidR="0081675D" w:rsidRPr="00D46964" w:rsidRDefault="0081675D" w:rsidP="00B42C4D">
            <w:pPr>
              <w:jc w:val="center"/>
              <w:rPr>
                <w:rFonts w:ascii="Arial" w:hAnsi="Arial" w:cs="Arial"/>
                <w:color w:val="000000"/>
                <w:lang w:eastAsia="en-IN" w:bidi="hi-IN"/>
              </w:rPr>
            </w:pPr>
            <w:r w:rsidRPr="00D46964">
              <w:rPr>
                <w:rFonts w:ascii="Arial" w:hAnsi="Arial" w:cs="Arial"/>
                <w:color w:val="000000"/>
                <w:lang w:eastAsia="en-IN" w:bidi="hi-IN"/>
              </w:rPr>
              <w:t>3.</w:t>
            </w:r>
          </w:p>
        </w:tc>
        <w:tc>
          <w:tcPr>
            <w:tcW w:w="6356" w:type="dxa"/>
            <w:tcBorders>
              <w:top w:val="nil"/>
              <w:left w:val="single" w:sz="4" w:space="0" w:color="auto"/>
              <w:bottom w:val="single" w:sz="4" w:space="0" w:color="auto"/>
              <w:right w:val="single" w:sz="4" w:space="0" w:color="auto"/>
            </w:tcBorders>
            <w:vAlign w:val="center"/>
          </w:tcPr>
          <w:p w:rsidR="0081675D" w:rsidRPr="00D46964" w:rsidRDefault="0081675D" w:rsidP="00B42C4D">
            <w:pPr>
              <w:jc w:val="both"/>
              <w:rPr>
                <w:rFonts w:ascii="Arial" w:hAnsi="Arial" w:cs="Arial"/>
                <w:color w:val="000000"/>
                <w:lang w:eastAsia="en-IN" w:bidi="hi-IN"/>
              </w:rPr>
            </w:pPr>
            <w:r w:rsidRPr="00D46964">
              <w:rPr>
                <w:rFonts w:ascii="Arial" w:hAnsi="Arial" w:cs="Arial"/>
                <w:color w:val="000000"/>
                <w:lang w:eastAsia="en-IN" w:bidi="hi-IN"/>
              </w:rPr>
              <w:t>Shutters for doors, windows</w:t>
            </w:r>
          </w:p>
          <w:p w:rsidR="0081675D" w:rsidRPr="00D46964" w:rsidRDefault="0081675D" w:rsidP="00B42C4D">
            <w:pPr>
              <w:jc w:val="both"/>
              <w:rPr>
                <w:rFonts w:ascii="Arial" w:hAnsi="Arial" w:cs="Arial"/>
                <w:b/>
                <w:bCs/>
                <w:color w:val="000000"/>
                <w:lang w:eastAsia="en-IN" w:bidi="hi-IN"/>
              </w:rPr>
            </w:pPr>
            <w:r w:rsidRPr="00D46964">
              <w:rPr>
                <w:rFonts w:ascii="Arial" w:hAnsi="Arial" w:cs="Arial"/>
                <w:b/>
                <w:bCs/>
                <w:color w:val="000000"/>
                <w:lang w:eastAsia="en-IN" w:bidi="hi-IN"/>
              </w:rPr>
              <w:t xml:space="preserve">Second class teak wood </w:t>
            </w:r>
            <w:r w:rsidRPr="00D46964">
              <w:rPr>
                <w:rFonts w:ascii="Arial" w:hAnsi="Arial" w:cs="Arial"/>
                <w:color w:val="000000"/>
                <w:lang w:eastAsia="en-IN" w:bidi="hi-IN"/>
              </w:rPr>
              <w:t>30 mm thick shutters</w:t>
            </w:r>
            <w:r w:rsidRPr="00D46964">
              <w:rPr>
                <w:rFonts w:ascii="Arial" w:hAnsi="Arial" w:cs="Arial"/>
                <w:b/>
                <w:bCs/>
                <w:color w:val="000000"/>
                <w:lang w:eastAsia="en-IN" w:bidi="hi-IN"/>
              </w:rPr>
              <w:t xml:space="preserve"> </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81675D" w:rsidRPr="00D46964" w:rsidRDefault="0081675D" w:rsidP="00B42C4D">
            <w:pPr>
              <w:jc w:val="center"/>
              <w:rPr>
                <w:rFonts w:ascii="Arial" w:hAnsi="Arial" w:cs="Arial"/>
                <w:color w:val="000000"/>
                <w:lang w:eastAsia="en-IN" w:bidi="hi-IN"/>
              </w:rPr>
            </w:pPr>
            <w:r w:rsidRPr="00D46964">
              <w:rPr>
                <w:rFonts w:ascii="Arial" w:hAnsi="Arial" w:cs="Arial"/>
                <w:color w:val="000000"/>
                <w:lang w:eastAsia="en-IN" w:bidi="hi-IN"/>
              </w:rPr>
              <w:t>7.20 m</w:t>
            </w:r>
            <w:r w:rsidRPr="00D46964">
              <w:rPr>
                <w:rFonts w:ascii="Arial" w:hAnsi="Arial" w:cs="Arial"/>
                <w:color w:val="000000"/>
                <w:vertAlign w:val="superscript"/>
                <w:lang w:eastAsia="en-IN" w:bidi="hi-IN"/>
              </w:rPr>
              <w:t>2</w:t>
            </w:r>
          </w:p>
        </w:tc>
      </w:tr>
      <w:tr w:rsidR="0081675D" w:rsidRPr="00D46964" w:rsidTr="00B42C4D">
        <w:trPr>
          <w:trHeight w:val="907"/>
        </w:trPr>
        <w:tc>
          <w:tcPr>
            <w:tcW w:w="754" w:type="dxa"/>
            <w:tcBorders>
              <w:top w:val="nil"/>
              <w:left w:val="single" w:sz="4" w:space="0" w:color="auto"/>
              <w:bottom w:val="single" w:sz="4" w:space="0" w:color="auto"/>
              <w:right w:val="single" w:sz="4" w:space="0" w:color="auto"/>
            </w:tcBorders>
            <w:vAlign w:val="center"/>
          </w:tcPr>
          <w:p w:rsidR="0081675D" w:rsidRPr="00D46964" w:rsidRDefault="0081675D" w:rsidP="00B42C4D">
            <w:pPr>
              <w:jc w:val="center"/>
              <w:rPr>
                <w:rFonts w:ascii="Arial" w:hAnsi="Arial" w:cs="Arial"/>
                <w:color w:val="000000"/>
                <w:lang w:eastAsia="en-IN" w:bidi="hi-IN"/>
              </w:rPr>
            </w:pPr>
            <w:r w:rsidRPr="00D46964">
              <w:rPr>
                <w:rFonts w:ascii="Arial" w:hAnsi="Arial" w:cs="Arial"/>
                <w:color w:val="000000"/>
                <w:lang w:eastAsia="en-IN" w:bidi="hi-IN"/>
              </w:rPr>
              <w:t>4.</w:t>
            </w:r>
          </w:p>
        </w:tc>
        <w:tc>
          <w:tcPr>
            <w:tcW w:w="6356" w:type="dxa"/>
            <w:tcBorders>
              <w:top w:val="nil"/>
              <w:left w:val="single" w:sz="4" w:space="0" w:color="auto"/>
              <w:bottom w:val="single" w:sz="4" w:space="0" w:color="auto"/>
              <w:right w:val="single" w:sz="4" w:space="0" w:color="auto"/>
            </w:tcBorders>
            <w:vAlign w:val="center"/>
          </w:tcPr>
          <w:p w:rsidR="0081675D" w:rsidRPr="00D46964" w:rsidRDefault="0081675D" w:rsidP="00B42C4D">
            <w:pPr>
              <w:jc w:val="both"/>
              <w:rPr>
                <w:rFonts w:ascii="Arial" w:hAnsi="Arial" w:cs="Arial"/>
                <w:color w:val="000000"/>
                <w:lang w:eastAsia="en-IN" w:bidi="hi-IN"/>
              </w:rPr>
            </w:pPr>
            <w:r w:rsidRPr="00D46964">
              <w:rPr>
                <w:rFonts w:ascii="Arial" w:hAnsi="Arial" w:cs="Arial"/>
                <w:color w:val="000000"/>
                <w:lang w:eastAsia="en-IN" w:bidi="hi-IN"/>
              </w:rPr>
              <w:t xml:space="preserve">Shutters for doors, windows </w:t>
            </w:r>
            <w:r w:rsidRPr="00D46964">
              <w:rPr>
                <w:rFonts w:ascii="Arial" w:hAnsi="Arial" w:cs="Arial"/>
                <w:b/>
                <w:bCs/>
                <w:color w:val="000000"/>
                <w:lang w:eastAsia="en-IN" w:bidi="hi-IN"/>
              </w:rPr>
              <w:t xml:space="preserve">Kiln seasoned and chemically treated wood </w:t>
            </w:r>
            <w:r w:rsidRPr="00D46964">
              <w:rPr>
                <w:rFonts w:ascii="Arial" w:hAnsi="Arial" w:cs="Arial"/>
                <w:color w:val="000000"/>
                <w:lang w:eastAsia="en-IN" w:bidi="hi-IN"/>
              </w:rPr>
              <w:t xml:space="preserve">30 mm thick shutters </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81675D" w:rsidRPr="00D46964" w:rsidRDefault="0081675D" w:rsidP="00B42C4D">
            <w:pPr>
              <w:jc w:val="center"/>
              <w:rPr>
                <w:rFonts w:ascii="Arial" w:hAnsi="Arial" w:cs="Arial"/>
                <w:color w:val="000000"/>
                <w:lang w:eastAsia="en-IN" w:bidi="hi-IN"/>
              </w:rPr>
            </w:pPr>
            <w:r w:rsidRPr="00D46964">
              <w:rPr>
                <w:rFonts w:ascii="Arial" w:hAnsi="Arial" w:cs="Arial"/>
                <w:color w:val="000000"/>
                <w:lang w:eastAsia="en-IN" w:bidi="hi-IN"/>
              </w:rPr>
              <w:t>19.65 m</w:t>
            </w:r>
            <w:r w:rsidRPr="00D46964">
              <w:rPr>
                <w:rFonts w:ascii="Arial" w:hAnsi="Arial" w:cs="Arial"/>
                <w:color w:val="000000"/>
                <w:vertAlign w:val="superscript"/>
                <w:lang w:eastAsia="en-IN" w:bidi="hi-IN"/>
              </w:rPr>
              <w:t>2</w:t>
            </w:r>
          </w:p>
        </w:tc>
      </w:tr>
      <w:tr w:rsidR="0081675D" w:rsidRPr="00D46964" w:rsidTr="00B42C4D">
        <w:trPr>
          <w:trHeight w:val="907"/>
        </w:trPr>
        <w:tc>
          <w:tcPr>
            <w:tcW w:w="754" w:type="dxa"/>
            <w:tcBorders>
              <w:top w:val="nil"/>
              <w:left w:val="single" w:sz="4" w:space="0" w:color="auto"/>
              <w:bottom w:val="single" w:sz="4" w:space="0" w:color="auto"/>
              <w:right w:val="single" w:sz="4" w:space="0" w:color="auto"/>
            </w:tcBorders>
            <w:vAlign w:val="center"/>
          </w:tcPr>
          <w:p w:rsidR="0081675D" w:rsidRPr="00D46964" w:rsidRDefault="0081675D" w:rsidP="00B42C4D">
            <w:pPr>
              <w:jc w:val="center"/>
              <w:rPr>
                <w:rFonts w:ascii="Arial" w:hAnsi="Arial" w:cs="Arial"/>
                <w:color w:val="000000"/>
                <w:lang w:eastAsia="en-IN" w:bidi="hi-IN"/>
              </w:rPr>
            </w:pPr>
            <w:r w:rsidRPr="00D46964">
              <w:rPr>
                <w:rFonts w:ascii="Arial" w:hAnsi="Arial" w:cs="Arial"/>
                <w:color w:val="000000"/>
                <w:lang w:eastAsia="en-IN" w:bidi="hi-IN"/>
              </w:rPr>
              <w:t>5.</w:t>
            </w:r>
          </w:p>
        </w:tc>
        <w:tc>
          <w:tcPr>
            <w:tcW w:w="6356" w:type="dxa"/>
            <w:tcBorders>
              <w:top w:val="nil"/>
              <w:left w:val="single" w:sz="4" w:space="0" w:color="auto"/>
              <w:bottom w:val="single" w:sz="4" w:space="0" w:color="auto"/>
              <w:right w:val="single" w:sz="4" w:space="0" w:color="auto"/>
            </w:tcBorders>
            <w:vAlign w:val="center"/>
          </w:tcPr>
          <w:p w:rsidR="0081675D" w:rsidRPr="00D46964" w:rsidRDefault="0081675D" w:rsidP="00B42C4D">
            <w:pPr>
              <w:jc w:val="both"/>
              <w:rPr>
                <w:rFonts w:ascii="Arial" w:hAnsi="Arial" w:cs="Arial"/>
                <w:color w:val="000000"/>
                <w:lang w:eastAsia="en-IN" w:bidi="hi-IN"/>
              </w:rPr>
            </w:pPr>
            <w:r w:rsidRPr="00D46964">
              <w:rPr>
                <w:rFonts w:ascii="Arial" w:hAnsi="Arial" w:cs="Arial"/>
                <w:color w:val="000000"/>
                <w:lang w:eastAsia="en-IN" w:bidi="hi-IN"/>
              </w:rPr>
              <w:t xml:space="preserve">M.S. grills in frames of windows including priming coat fixed to openings /wooden frames with </w:t>
            </w:r>
            <w:proofErr w:type="spellStart"/>
            <w:r w:rsidRPr="00D46964">
              <w:rPr>
                <w:rFonts w:ascii="Arial" w:hAnsi="Arial" w:cs="Arial"/>
                <w:color w:val="000000"/>
                <w:lang w:eastAsia="en-IN" w:bidi="hi-IN"/>
              </w:rPr>
              <w:t>rawl</w:t>
            </w:r>
            <w:proofErr w:type="spellEnd"/>
            <w:r w:rsidRPr="00D46964">
              <w:rPr>
                <w:rFonts w:ascii="Arial" w:hAnsi="Arial" w:cs="Arial"/>
                <w:color w:val="000000"/>
                <w:lang w:eastAsia="en-IN" w:bidi="hi-IN"/>
              </w:rPr>
              <w:t xml:space="preserve"> plugs screws etc.</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81675D" w:rsidRPr="00D46964" w:rsidRDefault="0081675D" w:rsidP="00B42C4D">
            <w:pPr>
              <w:jc w:val="center"/>
              <w:rPr>
                <w:rFonts w:ascii="Arial" w:hAnsi="Arial" w:cs="Arial"/>
                <w:color w:val="000000"/>
                <w:lang w:eastAsia="en-IN" w:bidi="hi-IN"/>
              </w:rPr>
            </w:pPr>
            <w:r w:rsidRPr="00D46964">
              <w:rPr>
                <w:rFonts w:ascii="Arial" w:hAnsi="Arial" w:cs="Arial"/>
                <w:color w:val="000000"/>
                <w:lang w:eastAsia="en-IN" w:bidi="hi-IN"/>
              </w:rPr>
              <w:t>861 kg</w:t>
            </w:r>
          </w:p>
        </w:tc>
      </w:tr>
      <w:tr w:rsidR="0081675D" w:rsidRPr="00D46964" w:rsidTr="00B42C4D">
        <w:trPr>
          <w:trHeight w:val="907"/>
        </w:trPr>
        <w:tc>
          <w:tcPr>
            <w:tcW w:w="754" w:type="dxa"/>
            <w:tcBorders>
              <w:top w:val="nil"/>
              <w:left w:val="single" w:sz="4" w:space="0" w:color="auto"/>
              <w:bottom w:val="single" w:sz="4" w:space="0" w:color="auto"/>
              <w:right w:val="single" w:sz="4" w:space="0" w:color="auto"/>
            </w:tcBorders>
            <w:vAlign w:val="center"/>
          </w:tcPr>
          <w:p w:rsidR="0081675D" w:rsidRPr="00D46964" w:rsidRDefault="0081675D" w:rsidP="00B42C4D">
            <w:pPr>
              <w:jc w:val="center"/>
              <w:rPr>
                <w:rFonts w:ascii="Arial" w:hAnsi="Arial" w:cs="Arial"/>
                <w:color w:val="000000"/>
                <w:lang w:eastAsia="en-IN" w:bidi="hi-IN"/>
              </w:rPr>
            </w:pPr>
            <w:r w:rsidRPr="00D46964">
              <w:rPr>
                <w:rFonts w:ascii="Arial" w:hAnsi="Arial" w:cs="Arial"/>
                <w:color w:val="000000"/>
                <w:lang w:eastAsia="en-IN" w:bidi="hi-IN"/>
              </w:rPr>
              <w:t>6.</w:t>
            </w:r>
          </w:p>
        </w:tc>
        <w:tc>
          <w:tcPr>
            <w:tcW w:w="6356" w:type="dxa"/>
            <w:tcBorders>
              <w:top w:val="nil"/>
              <w:left w:val="single" w:sz="4" w:space="0" w:color="auto"/>
              <w:bottom w:val="single" w:sz="4" w:space="0" w:color="auto"/>
              <w:right w:val="single" w:sz="4" w:space="0" w:color="auto"/>
            </w:tcBorders>
            <w:vAlign w:val="center"/>
          </w:tcPr>
          <w:p w:rsidR="0081675D" w:rsidRPr="00D46964" w:rsidRDefault="0081675D" w:rsidP="00B42C4D">
            <w:pPr>
              <w:jc w:val="both"/>
              <w:rPr>
                <w:rFonts w:ascii="Arial" w:hAnsi="Arial" w:cs="Arial"/>
                <w:color w:val="000000"/>
                <w:lang w:eastAsia="en-IN" w:bidi="hi-IN"/>
              </w:rPr>
            </w:pPr>
            <w:r w:rsidRPr="00D46964">
              <w:rPr>
                <w:rFonts w:ascii="Arial" w:hAnsi="Arial" w:cs="Arial"/>
                <w:color w:val="000000"/>
                <w:lang w:eastAsia="en-IN" w:bidi="hi-IN"/>
              </w:rPr>
              <w:t xml:space="preserve">Dismantled mild steel scrap including reinforcement bars, sections, weld mesh </w:t>
            </w:r>
            <w:proofErr w:type="spellStart"/>
            <w:r w:rsidRPr="00D46964">
              <w:rPr>
                <w:rFonts w:ascii="Arial" w:hAnsi="Arial" w:cs="Arial"/>
                <w:color w:val="000000"/>
                <w:lang w:eastAsia="en-IN" w:bidi="hi-IN"/>
              </w:rPr>
              <w:t>etc</w:t>
            </w:r>
            <w:proofErr w:type="spellEnd"/>
          </w:p>
        </w:tc>
        <w:tc>
          <w:tcPr>
            <w:tcW w:w="2520" w:type="dxa"/>
            <w:tcBorders>
              <w:top w:val="nil"/>
              <w:left w:val="single" w:sz="4" w:space="0" w:color="auto"/>
              <w:bottom w:val="single" w:sz="4" w:space="0" w:color="auto"/>
              <w:right w:val="single" w:sz="4" w:space="0" w:color="auto"/>
            </w:tcBorders>
            <w:shd w:val="clear" w:color="auto" w:fill="auto"/>
            <w:vAlign w:val="center"/>
            <w:hideMark/>
          </w:tcPr>
          <w:p w:rsidR="0081675D" w:rsidRPr="00D46964" w:rsidRDefault="0081675D" w:rsidP="00B42C4D">
            <w:pPr>
              <w:jc w:val="center"/>
              <w:rPr>
                <w:rFonts w:ascii="Arial" w:hAnsi="Arial" w:cs="Arial"/>
                <w:color w:val="000000"/>
                <w:lang w:eastAsia="en-IN" w:bidi="hi-IN"/>
              </w:rPr>
            </w:pPr>
            <w:r w:rsidRPr="00D46964">
              <w:rPr>
                <w:rFonts w:ascii="Arial" w:hAnsi="Arial" w:cs="Arial"/>
                <w:color w:val="000000"/>
                <w:lang w:eastAsia="en-IN" w:bidi="hi-IN"/>
              </w:rPr>
              <w:t>50 quintal</w:t>
            </w:r>
          </w:p>
        </w:tc>
      </w:tr>
      <w:tr w:rsidR="0081675D" w:rsidRPr="00D46964" w:rsidTr="00B42C4D">
        <w:trPr>
          <w:trHeight w:val="907"/>
        </w:trPr>
        <w:tc>
          <w:tcPr>
            <w:tcW w:w="754" w:type="dxa"/>
            <w:tcBorders>
              <w:top w:val="single" w:sz="4" w:space="0" w:color="auto"/>
              <w:left w:val="single" w:sz="4" w:space="0" w:color="auto"/>
              <w:bottom w:val="single" w:sz="4" w:space="0" w:color="auto"/>
              <w:right w:val="single" w:sz="4" w:space="0" w:color="auto"/>
            </w:tcBorders>
            <w:vAlign w:val="center"/>
          </w:tcPr>
          <w:p w:rsidR="0081675D" w:rsidRPr="00D46964" w:rsidRDefault="0081675D" w:rsidP="00B42C4D">
            <w:pPr>
              <w:jc w:val="center"/>
              <w:rPr>
                <w:rFonts w:ascii="Arial" w:hAnsi="Arial" w:cs="Arial"/>
                <w:color w:val="000000"/>
                <w:lang w:eastAsia="en-IN" w:bidi="hi-IN"/>
              </w:rPr>
            </w:pPr>
            <w:r w:rsidRPr="00D46964">
              <w:rPr>
                <w:rFonts w:ascii="Arial" w:hAnsi="Arial" w:cs="Arial"/>
                <w:color w:val="000000"/>
                <w:lang w:eastAsia="en-IN" w:bidi="hi-IN"/>
              </w:rPr>
              <w:t>7.</w:t>
            </w:r>
          </w:p>
        </w:tc>
        <w:tc>
          <w:tcPr>
            <w:tcW w:w="6356" w:type="dxa"/>
            <w:tcBorders>
              <w:top w:val="single" w:sz="4" w:space="0" w:color="auto"/>
              <w:left w:val="single" w:sz="4" w:space="0" w:color="auto"/>
              <w:bottom w:val="single" w:sz="4" w:space="0" w:color="auto"/>
              <w:right w:val="single" w:sz="4" w:space="0" w:color="auto"/>
            </w:tcBorders>
            <w:vAlign w:val="center"/>
          </w:tcPr>
          <w:p w:rsidR="0081675D" w:rsidRPr="00D46964" w:rsidRDefault="0081675D" w:rsidP="00B42C4D">
            <w:pPr>
              <w:jc w:val="both"/>
              <w:rPr>
                <w:rFonts w:ascii="Arial" w:hAnsi="Arial" w:cs="Arial"/>
                <w:color w:val="000000"/>
                <w:lang w:eastAsia="en-IN" w:bidi="hi-IN"/>
              </w:rPr>
            </w:pPr>
            <w:r w:rsidRPr="00D46964">
              <w:rPr>
                <w:rFonts w:ascii="Arial" w:hAnsi="Arial" w:cs="Arial"/>
                <w:color w:val="000000"/>
                <w:lang w:eastAsia="en-IN" w:bidi="hi-IN"/>
              </w:rPr>
              <w:t xml:space="preserve">Coconut tree trunk (300mm </w:t>
            </w:r>
            <w:proofErr w:type="spellStart"/>
            <w:r w:rsidRPr="00D46964">
              <w:rPr>
                <w:rFonts w:ascii="Arial" w:hAnsi="Arial" w:cs="Arial"/>
                <w:color w:val="000000"/>
                <w:lang w:eastAsia="en-IN" w:bidi="hi-IN"/>
              </w:rPr>
              <w:t>dia</w:t>
            </w:r>
            <w:proofErr w:type="spellEnd"/>
            <w:r w:rsidRPr="00D46964">
              <w:rPr>
                <w:rFonts w:ascii="Arial" w:hAnsi="Arial" w:cs="Arial"/>
                <w:color w:val="000000"/>
                <w:lang w:eastAsia="en-IN" w:bidi="hi-IN"/>
              </w:rPr>
              <w:t xml:space="preserve"> and above)</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675D" w:rsidRPr="00D46964" w:rsidRDefault="0081675D" w:rsidP="00B42C4D">
            <w:pPr>
              <w:jc w:val="center"/>
              <w:rPr>
                <w:rFonts w:ascii="Arial" w:hAnsi="Arial" w:cs="Arial"/>
                <w:color w:val="000000"/>
                <w:lang w:eastAsia="en-IN" w:bidi="hi-IN"/>
              </w:rPr>
            </w:pPr>
            <w:r w:rsidRPr="00D46964">
              <w:rPr>
                <w:rFonts w:ascii="Arial" w:hAnsi="Arial" w:cs="Arial"/>
                <w:color w:val="000000"/>
                <w:lang w:eastAsia="en-IN" w:bidi="hi-IN"/>
              </w:rPr>
              <w:t>20 m</w:t>
            </w:r>
          </w:p>
        </w:tc>
      </w:tr>
      <w:tr w:rsidR="0081675D" w:rsidRPr="00D46964" w:rsidTr="00B42C4D">
        <w:trPr>
          <w:trHeight w:val="907"/>
        </w:trPr>
        <w:tc>
          <w:tcPr>
            <w:tcW w:w="754" w:type="dxa"/>
            <w:tcBorders>
              <w:top w:val="single" w:sz="4" w:space="0" w:color="auto"/>
              <w:left w:val="single" w:sz="4" w:space="0" w:color="auto"/>
              <w:bottom w:val="single" w:sz="4" w:space="0" w:color="auto"/>
              <w:right w:val="single" w:sz="4" w:space="0" w:color="auto"/>
            </w:tcBorders>
            <w:vAlign w:val="center"/>
          </w:tcPr>
          <w:p w:rsidR="0081675D" w:rsidRPr="00D46964" w:rsidRDefault="0081675D" w:rsidP="00B42C4D">
            <w:pPr>
              <w:jc w:val="center"/>
              <w:rPr>
                <w:rFonts w:ascii="Arial" w:hAnsi="Arial" w:cs="Arial"/>
                <w:color w:val="000000"/>
                <w:lang w:eastAsia="en-IN" w:bidi="hi-IN"/>
              </w:rPr>
            </w:pPr>
            <w:r w:rsidRPr="00D46964">
              <w:rPr>
                <w:rFonts w:ascii="Arial" w:hAnsi="Arial" w:cs="Arial"/>
                <w:color w:val="000000"/>
                <w:lang w:eastAsia="en-IN" w:bidi="hi-IN"/>
              </w:rPr>
              <w:t>8.</w:t>
            </w:r>
          </w:p>
        </w:tc>
        <w:tc>
          <w:tcPr>
            <w:tcW w:w="6356" w:type="dxa"/>
            <w:tcBorders>
              <w:top w:val="single" w:sz="4" w:space="0" w:color="auto"/>
              <w:left w:val="single" w:sz="4" w:space="0" w:color="auto"/>
              <w:bottom w:val="single" w:sz="4" w:space="0" w:color="auto"/>
              <w:right w:val="single" w:sz="4" w:space="0" w:color="auto"/>
            </w:tcBorders>
            <w:vAlign w:val="center"/>
          </w:tcPr>
          <w:p w:rsidR="0081675D" w:rsidRPr="00D46964" w:rsidRDefault="0081675D" w:rsidP="00B42C4D">
            <w:pPr>
              <w:jc w:val="both"/>
              <w:rPr>
                <w:rFonts w:ascii="Arial" w:hAnsi="Arial" w:cs="Arial"/>
                <w:color w:val="000000"/>
                <w:lang w:eastAsia="en-IN" w:bidi="hi-IN"/>
              </w:rPr>
            </w:pPr>
            <w:r w:rsidRPr="00D46964">
              <w:rPr>
                <w:rFonts w:ascii="Arial" w:hAnsi="Arial" w:cs="Arial"/>
                <w:color w:val="000000"/>
                <w:lang w:eastAsia="en-IN" w:bidi="hi-IN"/>
              </w:rPr>
              <w:t>Firewood</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81675D" w:rsidRPr="00D46964" w:rsidRDefault="0081675D" w:rsidP="00B42C4D">
            <w:pPr>
              <w:jc w:val="center"/>
              <w:rPr>
                <w:rFonts w:ascii="Arial" w:hAnsi="Arial" w:cs="Arial"/>
                <w:color w:val="000000"/>
                <w:lang w:eastAsia="en-IN" w:bidi="hi-IN"/>
              </w:rPr>
            </w:pPr>
            <w:r w:rsidRPr="00D46964">
              <w:rPr>
                <w:rFonts w:ascii="Arial" w:hAnsi="Arial" w:cs="Arial"/>
                <w:color w:val="000000"/>
                <w:lang w:eastAsia="en-IN" w:bidi="hi-IN"/>
              </w:rPr>
              <w:t xml:space="preserve">0.50 </w:t>
            </w:r>
            <w:proofErr w:type="spellStart"/>
            <w:r w:rsidRPr="00D46964">
              <w:rPr>
                <w:rFonts w:ascii="Arial" w:hAnsi="Arial" w:cs="Arial"/>
                <w:color w:val="000000"/>
                <w:lang w:eastAsia="en-IN" w:bidi="hi-IN"/>
              </w:rPr>
              <w:t>tonne</w:t>
            </w:r>
            <w:proofErr w:type="spellEnd"/>
          </w:p>
        </w:tc>
      </w:tr>
    </w:tbl>
    <w:p w:rsidR="0081675D" w:rsidRPr="00D46964" w:rsidRDefault="0081675D" w:rsidP="0081675D">
      <w:pPr>
        <w:rPr>
          <w:rFonts w:ascii="Arial" w:hAnsi="Arial" w:cs="Arial"/>
        </w:rPr>
      </w:pPr>
    </w:p>
    <w:p w:rsidR="0081675D" w:rsidRPr="00D46964" w:rsidRDefault="0081675D" w:rsidP="0081675D">
      <w:pPr>
        <w:spacing w:line="288" w:lineRule="auto"/>
        <w:jc w:val="both"/>
        <w:rPr>
          <w:rFonts w:ascii="Arial" w:hAnsi="Arial" w:cs="Arial"/>
          <w:color w:val="000000"/>
        </w:rPr>
      </w:pPr>
    </w:p>
    <w:p w:rsidR="0081675D" w:rsidRPr="00D46964" w:rsidRDefault="0081675D" w:rsidP="0081675D">
      <w:pPr>
        <w:spacing w:line="288" w:lineRule="auto"/>
        <w:jc w:val="right"/>
        <w:rPr>
          <w:rFonts w:ascii="Arial" w:hAnsi="Arial" w:cs="Arial"/>
          <w:color w:val="000000"/>
        </w:rPr>
      </w:pPr>
      <w:bookmarkStart w:id="0" w:name="_GoBack"/>
      <w:bookmarkEnd w:id="0"/>
      <w:proofErr w:type="spellStart"/>
      <w:r w:rsidRPr="00D46964">
        <w:rPr>
          <w:rFonts w:ascii="Arial" w:hAnsi="Arial" w:cs="Arial"/>
          <w:color w:val="000000"/>
        </w:rPr>
        <w:t>Sr.Manager</w:t>
      </w:r>
      <w:proofErr w:type="spellEnd"/>
      <w:r w:rsidRPr="00D46964">
        <w:rPr>
          <w:rFonts w:ascii="Arial" w:hAnsi="Arial" w:cs="Arial"/>
          <w:color w:val="000000"/>
        </w:rPr>
        <w:t>(Civil)</w:t>
      </w:r>
    </w:p>
    <w:p w:rsidR="004A7D05" w:rsidRDefault="004A7D05"/>
    <w:sectPr w:rsidR="004A7D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75D"/>
    <w:rsid w:val="004A7D05"/>
    <w:rsid w:val="0081675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75D"/>
    <w:rPr>
      <w:rFonts w:eastAsiaTheme="minorEastAsia"/>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675D"/>
    <w:rPr>
      <w:color w:val="0000FF" w:themeColor="hyperlink"/>
      <w:u w:val="single"/>
    </w:rPr>
  </w:style>
  <w:style w:type="table" w:styleId="TableGrid">
    <w:name w:val="Table Grid"/>
    <w:basedOn w:val="TableNormal"/>
    <w:uiPriority w:val="59"/>
    <w:rsid w:val="0081675D"/>
    <w:pPr>
      <w:spacing w:after="0" w:line="240" w:lineRule="auto"/>
    </w:pPr>
    <w:rPr>
      <w:rFonts w:eastAsiaTheme="minorEastAsia"/>
      <w:szCs w:val="22"/>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75D"/>
    <w:rPr>
      <w:rFonts w:eastAsiaTheme="minorEastAsia"/>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675D"/>
    <w:rPr>
      <w:color w:val="0000FF" w:themeColor="hyperlink"/>
      <w:u w:val="single"/>
    </w:rPr>
  </w:style>
  <w:style w:type="table" w:styleId="TableGrid">
    <w:name w:val="Table Grid"/>
    <w:basedOn w:val="TableNormal"/>
    <w:uiPriority w:val="59"/>
    <w:rsid w:val="0081675D"/>
    <w:pPr>
      <w:spacing w:after="0" w:line="240" w:lineRule="auto"/>
    </w:pPr>
    <w:rPr>
      <w:rFonts w:eastAsiaTheme="minorEastAsia"/>
      <w:szCs w:val="22"/>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ifecarehl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Anil Kumar R</dc:creator>
  <cp:lastModifiedBy>Anil Kumar R </cp:lastModifiedBy>
  <cp:revision>1</cp:revision>
  <dcterms:created xsi:type="dcterms:W3CDTF">2014-11-11T08:57:00Z</dcterms:created>
  <dcterms:modified xsi:type="dcterms:W3CDTF">2014-11-11T08:58:00Z</dcterms:modified>
</cp:coreProperties>
</file>