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1E" w:rsidRPr="00EF44E0" w:rsidRDefault="00ED0E1E" w:rsidP="00EF44E0">
      <w:pPr>
        <w:jc w:val="right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C422A" w:rsidRPr="00EF44E0">
        <w:rPr>
          <w:rFonts w:ascii="Book Antiqua" w:hAnsi="Book Antiqua"/>
          <w:sz w:val="24"/>
          <w:szCs w:val="24"/>
        </w:rPr>
        <w:t>26</w:t>
      </w:r>
      <w:r w:rsidR="00682690" w:rsidRPr="00EF44E0">
        <w:rPr>
          <w:rFonts w:ascii="Book Antiqua" w:hAnsi="Book Antiqua"/>
          <w:sz w:val="24"/>
          <w:szCs w:val="24"/>
        </w:rPr>
        <w:t>.08.2014</w:t>
      </w:r>
    </w:p>
    <w:tbl>
      <w:tblPr>
        <w:tblW w:w="9438" w:type="dxa"/>
        <w:tblInd w:w="93" w:type="dxa"/>
        <w:tblLook w:val="04A0"/>
      </w:tblPr>
      <w:tblGrid>
        <w:gridCol w:w="4875"/>
        <w:gridCol w:w="4563"/>
      </w:tblGrid>
      <w:tr w:rsidR="009A45BE" w:rsidRPr="00EF44E0" w:rsidTr="00955E3B">
        <w:trPr>
          <w:trHeight w:val="154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EF44E0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RANGE!A1:E9"/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Amendment </w:t>
            </w:r>
            <w:r w:rsidR="00BC422A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bookmarkEnd w:id="0"/>
            <w:r w:rsidR="00BC422A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III</w:t>
            </w:r>
          </w:p>
          <w:p w:rsidR="00BC422A" w:rsidRPr="00EF44E0" w:rsidRDefault="00BC422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C422A" w:rsidRPr="00EF44E0" w:rsidRDefault="00BC422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A45BE" w:rsidRPr="00EF44E0" w:rsidRDefault="00BC422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Corrigendum to </w:t>
            </w:r>
            <w:r w:rsidR="00EF44E0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mendment</w:t>
            </w:r>
            <w:r w:rsidR="00EF44E0"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>s</w:t>
            </w: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I &amp; II</w:t>
            </w:r>
          </w:p>
          <w:p w:rsidR="009A45BE" w:rsidRPr="00EF44E0" w:rsidRDefault="00F243AD" w:rsidP="0038016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44E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EF44E0" w:rsidTr="00ED0E1E">
        <w:trPr>
          <w:trHeight w:val="330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169" w:rsidRPr="00EF44E0" w:rsidRDefault="009A45BE" w:rsidP="00EF44E0">
            <w:pPr>
              <w:ind w:left="537" w:hanging="537"/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82690" w:rsidRPr="00EF44E0">
              <w:rPr>
                <w:rFonts w:ascii="Book Antiqua" w:hAnsi="Book Antiqua" w:cs="Book Antiqua"/>
                <w:sz w:val="24"/>
                <w:szCs w:val="24"/>
              </w:rPr>
              <w:t xml:space="preserve">EOI for Prequalification of </w:t>
            </w:r>
            <w:r w:rsidR="00682690" w:rsidRPr="00955E3B">
              <w:rPr>
                <w:rFonts w:ascii="Book Antiqua" w:hAnsi="Book Antiqua" w:cs="Book Antiqua"/>
                <w:sz w:val="24"/>
                <w:szCs w:val="24"/>
              </w:rPr>
              <w:t xml:space="preserve">EPC </w:t>
            </w:r>
            <w:r w:rsidR="00BC422A" w:rsidRPr="00955E3B">
              <w:rPr>
                <w:rFonts w:ascii="Book Antiqua" w:hAnsi="Book Antiqua" w:cs="Book Antiqua"/>
                <w:sz w:val="24"/>
                <w:szCs w:val="24"/>
              </w:rPr>
              <w:t>developers</w:t>
            </w:r>
            <w:r w:rsidR="00682690" w:rsidRPr="00EF44E0">
              <w:rPr>
                <w:rFonts w:ascii="Book Antiqua" w:hAnsi="Book Antiqua" w:cs="Book Antiqua"/>
                <w:sz w:val="24"/>
                <w:szCs w:val="24"/>
              </w:rPr>
              <w:t xml:space="preserve"> for Setting up of Hadron Beam (Proton Therapy) facility &amp; Construction of Women &amp; Children Cancer wing for TATA Memorial Hospital in Parel, Mumbai</w:t>
            </w:r>
            <w:r w:rsidR="00EF44E0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</w:tc>
      </w:tr>
      <w:tr w:rsidR="006D6436" w:rsidRPr="00EF44E0" w:rsidTr="00955E3B">
        <w:trPr>
          <w:trHeight w:val="745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6" w:rsidRPr="00955E3B" w:rsidRDefault="00EF44E0" w:rsidP="00955E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55E3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of work as mentioned in </w:t>
            </w:r>
            <w:r w:rsidRPr="00955E3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Amendments  I &amp; II</w:t>
            </w:r>
            <w:r w:rsidR="006D6436" w:rsidRPr="00955E3B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436" w:rsidRPr="00EF44E0" w:rsidRDefault="00EF44E0" w:rsidP="00955E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F44E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of work corrected </w:t>
            </w:r>
            <w:r w:rsidRPr="00EF44E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22A" w:rsidRPr="00EF44E0" w:rsidTr="00955E3B">
        <w:trPr>
          <w:trHeight w:val="745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2A" w:rsidRPr="00EF44E0" w:rsidRDefault="00BC422A" w:rsidP="00BC422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F44E0">
              <w:rPr>
                <w:rFonts w:ascii="Book Antiqua" w:hAnsi="Book Antiqua" w:cs="Book Antiqua"/>
                <w:sz w:val="24"/>
                <w:szCs w:val="24"/>
              </w:rPr>
              <w:t xml:space="preserve">EOI for Prequalification of </w:t>
            </w:r>
            <w:r w:rsidRPr="00955E3B">
              <w:rPr>
                <w:rFonts w:ascii="Book Antiqua" w:hAnsi="Book Antiqua" w:cs="Book Antiqua"/>
                <w:b/>
                <w:sz w:val="24"/>
                <w:szCs w:val="24"/>
                <w:u w:val="single"/>
              </w:rPr>
              <w:t>EPC consultants</w:t>
            </w:r>
            <w:r w:rsidRPr="00EF44E0">
              <w:rPr>
                <w:rFonts w:ascii="Book Antiqua" w:hAnsi="Book Antiqua" w:cs="Book Antiqua"/>
                <w:b/>
                <w:sz w:val="24"/>
                <w:szCs w:val="24"/>
              </w:rPr>
              <w:t xml:space="preserve">  </w:t>
            </w:r>
            <w:r w:rsidRPr="00EF44E0">
              <w:rPr>
                <w:rFonts w:ascii="Book Antiqua" w:hAnsi="Book Antiqua" w:cs="Book Antiqua"/>
                <w:sz w:val="24"/>
                <w:szCs w:val="24"/>
              </w:rPr>
              <w:t>for Setting up of Hadron Beam (Proton Therapy) facility &amp; Construction of Women &amp; Children Cancer wing for TATA Memorial Hospital in Parel, Mumbai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22A" w:rsidRPr="00EF44E0" w:rsidRDefault="00BC422A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F44E0">
              <w:rPr>
                <w:rFonts w:ascii="Book Antiqua" w:hAnsi="Book Antiqua" w:cs="Book Antiqua"/>
                <w:sz w:val="24"/>
                <w:szCs w:val="24"/>
              </w:rPr>
              <w:t xml:space="preserve">EOI for Prequalification of </w:t>
            </w:r>
            <w:r w:rsidRPr="00955E3B">
              <w:rPr>
                <w:rFonts w:ascii="Book Antiqua" w:hAnsi="Book Antiqua" w:cs="Book Antiqua"/>
                <w:b/>
                <w:sz w:val="24"/>
                <w:szCs w:val="24"/>
                <w:u w:val="single"/>
              </w:rPr>
              <w:t>EPC developers</w:t>
            </w:r>
            <w:r w:rsidRPr="00955E3B">
              <w:rPr>
                <w:rFonts w:ascii="Book Antiqua" w:hAnsi="Book Antiqua" w:cs="Book Antiqua"/>
                <w:sz w:val="24"/>
                <w:szCs w:val="24"/>
                <w:u w:val="single"/>
              </w:rPr>
              <w:t xml:space="preserve">  </w:t>
            </w:r>
            <w:r w:rsidRPr="00EF44E0">
              <w:rPr>
                <w:rFonts w:ascii="Book Antiqua" w:hAnsi="Book Antiqua" w:cs="Book Antiqua"/>
                <w:sz w:val="24"/>
                <w:szCs w:val="24"/>
              </w:rPr>
              <w:t>for Setting up of Hadron Beam (Proton Therapy) facility &amp; Construction of Women &amp; Children Cancer wing for TATA Memorial Hospital in Parel, Mumbai</w:t>
            </w:r>
          </w:p>
        </w:tc>
      </w:tr>
    </w:tbl>
    <w:p w:rsidR="00BC422A" w:rsidRPr="00EF44E0" w:rsidRDefault="00BC422A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BC422A" w:rsidRPr="00EF44E0" w:rsidRDefault="00EF44E0" w:rsidP="00BA70C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>All other terms and conditions in the EOI &amp; Amendments I &amp; II will remain the same.</w:t>
      </w: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F44E0" w:rsidRPr="00EF44E0" w:rsidRDefault="00EF44E0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Deputy </w:t>
      </w:r>
      <w:r w:rsidR="00AA3551" w:rsidRPr="00EF44E0">
        <w:rPr>
          <w:rFonts w:ascii="Book Antiqua" w:hAnsi="Book Antiqua"/>
          <w:sz w:val="24"/>
          <w:szCs w:val="24"/>
        </w:rPr>
        <w:t>Vice President</w:t>
      </w:r>
      <w:r w:rsidRPr="00EF44E0">
        <w:rPr>
          <w:rFonts w:ascii="Book Antiqua" w:hAnsi="Book Antiqua"/>
          <w:sz w:val="24"/>
          <w:szCs w:val="24"/>
        </w:rPr>
        <w:t xml:space="preserve"> (T</w:t>
      </w:r>
      <w:r w:rsidR="00AA3551" w:rsidRPr="00EF44E0">
        <w:rPr>
          <w:rFonts w:ascii="Book Antiqua" w:hAnsi="Book Antiqua"/>
          <w:sz w:val="24"/>
          <w:szCs w:val="24"/>
        </w:rPr>
        <w:t>ech</w:t>
      </w:r>
      <w:r w:rsidRPr="00EF44E0">
        <w:rPr>
          <w:rFonts w:ascii="Book Antiqua" w:hAnsi="Book Antiqua"/>
          <w:sz w:val="24"/>
          <w:szCs w:val="24"/>
        </w:rPr>
        <w:t>)</w:t>
      </w: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>HLL Lifecare Limited</w:t>
      </w:r>
    </w:p>
    <w:p w:rsidR="00DD488A" w:rsidRPr="00EF44E0" w:rsidRDefault="00DD488A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E25B2" w:rsidRPr="00EF44E0" w:rsidRDefault="002E25B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2E25B2" w:rsidRPr="00EF44E0" w:rsidSect="009E60B6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C2" w:rsidRDefault="009B19C2" w:rsidP="00ED0E1E">
      <w:pPr>
        <w:spacing w:after="0" w:line="240" w:lineRule="auto"/>
      </w:pPr>
      <w:r>
        <w:separator/>
      </w:r>
    </w:p>
  </w:endnote>
  <w:endnote w:type="continuationSeparator" w:id="1">
    <w:p w:rsidR="009B19C2" w:rsidRDefault="009B19C2" w:rsidP="00E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C2" w:rsidRDefault="009B19C2" w:rsidP="00ED0E1E">
      <w:pPr>
        <w:spacing w:after="0" w:line="240" w:lineRule="auto"/>
      </w:pPr>
      <w:r>
        <w:separator/>
      </w:r>
    </w:p>
  </w:footnote>
  <w:footnote w:type="continuationSeparator" w:id="1">
    <w:p w:rsidR="009B19C2" w:rsidRDefault="009B19C2" w:rsidP="00ED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3D1"/>
    <w:multiLevelType w:val="multilevel"/>
    <w:tmpl w:val="875406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5BE"/>
    <w:rsid w:val="00041FE4"/>
    <w:rsid w:val="00047597"/>
    <w:rsid w:val="000839C5"/>
    <w:rsid w:val="000939F5"/>
    <w:rsid w:val="000B0C68"/>
    <w:rsid w:val="000D39A3"/>
    <w:rsid w:val="00103E3A"/>
    <w:rsid w:val="0011335C"/>
    <w:rsid w:val="0013318E"/>
    <w:rsid w:val="001B3388"/>
    <w:rsid w:val="001D3D71"/>
    <w:rsid w:val="001E5DD0"/>
    <w:rsid w:val="001E7197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D5455"/>
    <w:rsid w:val="004F38AC"/>
    <w:rsid w:val="00551E00"/>
    <w:rsid w:val="005777ED"/>
    <w:rsid w:val="00650146"/>
    <w:rsid w:val="006775F2"/>
    <w:rsid w:val="00682690"/>
    <w:rsid w:val="006851AF"/>
    <w:rsid w:val="006D6436"/>
    <w:rsid w:val="00721F21"/>
    <w:rsid w:val="00741970"/>
    <w:rsid w:val="007E688B"/>
    <w:rsid w:val="007F27BF"/>
    <w:rsid w:val="008221C2"/>
    <w:rsid w:val="00837973"/>
    <w:rsid w:val="00863283"/>
    <w:rsid w:val="00867067"/>
    <w:rsid w:val="00934E23"/>
    <w:rsid w:val="00943D58"/>
    <w:rsid w:val="00955E3B"/>
    <w:rsid w:val="009A45BE"/>
    <w:rsid w:val="009B19C2"/>
    <w:rsid w:val="009B2F18"/>
    <w:rsid w:val="009C6CF2"/>
    <w:rsid w:val="009E60B6"/>
    <w:rsid w:val="009F68F1"/>
    <w:rsid w:val="009F7693"/>
    <w:rsid w:val="00A27803"/>
    <w:rsid w:val="00A349AE"/>
    <w:rsid w:val="00A54F1A"/>
    <w:rsid w:val="00AA3551"/>
    <w:rsid w:val="00AD6C0D"/>
    <w:rsid w:val="00AF6993"/>
    <w:rsid w:val="00B44706"/>
    <w:rsid w:val="00BA70CD"/>
    <w:rsid w:val="00BB2BA0"/>
    <w:rsid w:val="00BC422A"/>
    <w:rsid w:val="00BE22CD"/>
    <w:rsid w:val="00CD2184"/>
    <w:rsid w:val="00D13F0A"/>
    <w:rsid w:val="00D621CC"/>
    <w:rsid w:val="00D76BE5"/>
    <w:rsid w:val="00DD488A"/>
    <w:rsid w:val="00DE4DC4"/>
    <w:rsid w:val="00DF7753"/>
    <w:rsid w:val="00E340C8"/>
    <w:rsid w:val="00E5479A"/>
    <w:rsid w:val="00E751FB"/>
    <w:rsid w:val="00ED0E1E"/>
    <w:rsid w:val="00EF44E0"/>
    <w:rsid w:val="00EF5C40"/>
    <w:rsid w:val="00F1029F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E1E"/>
  </w:style>
  <w:style w:type="paragraph" w:styleId="Footer">
    <w:name w:val="footer"/>
    <w:basedOn w:val="Normal"/>
    <w:link w:val="FooterChar"/>
    <w:uiPriority w:val="99"/>
    <w:semiHidden/>
    <w:unhideWhenUsed/>
    <w:rsid w:val="00ED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preetha</cp:lastModifiedBy>
  <cp:revision>11</cp:revision>
  <cp:lastPrinted>2014-08-25T19:45:00Z</cp:lastPrinted>
  <dcterms:created xsi:type="dcterms:W3CDTF">2014-08-25T19:32:00Z</dcterms:created>
  <dcterms:modified xsi:type="dcterms:W3CDTF">2014-08-25T20:03:00Z</dcterms:modified>
</cp:coreProperties>
</file>