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74D1" w:rsidRDefault="004374D1" w:rsidP="00780F28">
      <w:pPr>
        <w:spacing w:after="0"/>
        <w:jc w:val="center"/>
        <w:rPr>
          <w:b/>
          <w:bCs/>
          <w:sz w:val="24"/>
          <w:szCs w:val="22"/>
          <w:u w:val="single"/>
        </w:rPr>
      </w:pPr>
      <w:r w:rsidRPr="004374D1">
        <w:rPr>
          <w:b/>
          <w:bCs/>
          <w:sz w:val="24"/>
          <w:szCs w:val="22"/>
          <w:u w:val="single"/>
        </w:rPr>
        <w:t>CORRIGENDUM I</w:t>
      </w:r>
    </w:p>
    <w:p w:rsidR="00780F28" w:rsidRPr="009B075F" w:rsidRDefault="00780F28" w:rsidP="00780F28">
      <w:pPr>
        <w:spacing w:after="0"/>
        <w:jc w:val="center"/>
        <w:rPr>
          <w:rFonts w:ascii="Cambria" w:hAnsi="Cambria" w:cs="Arial"/>
          <w:b/>
          <w:bCs/>
          <w:szCs w:val="22"/>
        </w:rPr>
      </w:pPr>
    </w:p>
    <w:p w:rsidR="002068D2" w:rsidRDefault="008F2579" w:rsidP="0055638E">
      <w:pPr>
        <w:spacing w:after="0"/>
        <w:ind w:left="1620" w:hanging="1620"/>
        <w:jc w:val="both"/>
        <w:rPr>
          <w:rFonts w:ascii="Cambria" w:hAnsi="Cambria" w:cs="Arial"/>
          <w:b/>
          <w:bCs/>
          <w:szCs w:val="22"/>
        </w:rPr>
      </w:pPr>
      <w:r w:rsidRPr="009B075F">
        <w:rPr>
          <w:rFonts w:ascii="Cambria" w:hAnsi="Cambria" w:cs="Arial"/>
          <w:b/>
          <w:bCs/>
          <w:szCs w:val="22"/>
        </w:rPr>
        <w:t xml:space="preserve">Name of </w:t>
      </w:r>
      <w:proofErr w:type="gramStart"/>
      <w:r w:rsidRPr="009B075F">
        <w:rPr>
          <w:rFonts w:ascii="Cambria" w:hAnsi="Cambria" w:cs="Arial"/>
          <w:b/>
          <w:bCs/>
          <w:szCs w:val="22"/>
        </w:rPr>
        <w:t>work :</w:t>
      </w:r>
      <w:proofErr w:type="gramEnd"/>
      <w:r w:rsidRPr="009B075F">
        <w:rPr>
          <w:rFonts w:ascii="Cambria" w:hAnsi="Cambria" w:cs="Arial"/>
          <w:b/>
          <w:bCs/>
          <w:szCs w:val="22"/>
        </w:rPr>
        <w:t xml:space="preserve"> </w:t>
      </w:r>
      <w:r w:rsidR="00DD49A1">
        <w:rPr>
          <w:rFonts w:ascii="Cambria" w:hAnsi="Cambria" w:cs="Arial"/>
          <w:b/>
          <w:bCs/>
          <w:szCs w:val="22"/>
        </w:rPr>
        <w:t xml:space="preserve">Additional Civil &amp; electrical works in the New Condom manufacturing facility at Rubber Park, </w:t>
      </w:r>
      <w:proofErr w:type="spellStart"/>
      <w:r w:rsidR="00DD49A1">
        <w:rPr>
          <w:rFonts w:ascii="Cambria" w:hAnsi="Cambria" w:cs="Arial"/>
          <w:b/>
          <w:bCs/>
          <w:szCs w:val="22"/>
        </w:rPr>
        <w:t>Irapuram</w:t>
      </w:r>
      <w:proofErr w:type="spellEnd"/>
      <w:r w:rsidR="00DD49A1">
        <w:rPr>
          <w:rFonts w:ascii="Cambria" w:hAnsi="Cambria" w:cs="Arial"/>
          <w:b/>
          <w:bCs/>
          <w:szCs w:val="22"/>
        </w:rPr>
        <w:t>, Kochi</w:t>
      </w:r>
    </w:p>
    <w:p w:rsidR="000D385E" w:rsidRDefault="000D385E" w:rsidP="002068D2">
      <w:pPr>
        <w:spacing w:after="0"/>
        <w:jc w:val="both"/>
        <w:rPr>
          <w:rFonts w:ascii="Cambria" w:hAnsi="Cambria" w:cs="Arial"/>
          <w:b/>
          <w:bCs/>
          <w:szCs w:val="22"/>
        </w:rPr>
      </w:pPr>
    </w:p>
    <w:p w:rsidR="000D385E" w:rsidRDefault="000D385E" w:rsidP="002068D2">
      <w:pPr>
        <w:spacing w:after="0"/>
        <w:jc w:val="both"/>
        <w:rPr>
          <w:rFonts w:ascii="Cambria" w:hAnsi="Cambria" w:cs="Arial"/>
          <w:b/>
          <w:bCs/>
          <w:szCs w:val="22"/>
        </w:rPr>
      </w:pPr>
      <w:r>
        <w:rPr>
          <w:rFonts w:ascii="Cambria" w:hAnsi="Cambria" w:cs="Arial"/>
          <w:b/>
          <w:bCs/>
          <w:szCs w:val="22"/>
        </w:rPr>
        <w:t xml:space="preserve">Tender no. HLL/ID/13/79 </w:t>
      </w:r>
      <w:proofErr w:type="spellStart"/>
      <w:r>
        <w:rPr>
          <w:rFonts w:ascii="Cambria" w:hAnsi="Cambria" w:cs="Arial"/>
          <w:b/>
          <w:bCs/>
          <w:szCs w:val="22"/>
        </w:rPr>
        <w:t>dtd</w:t>
      </w:r>
      <w:proofErr w:type="spellEnd"/>
      <w:r>
        <w:rPr>
          <w:rFonts w:ascii="Cambria" w:hAnsi="Cambria" w:cs="Arial"/>
          <w:b/>
          <w:bCs/>
          <w:szCs w:val="22"/>
        </w:rPr>
        <w:t xml:space="preserve"> 01.10.2013</w:t>
      </w:r>
    </w:p>
    <w:p w:rsidR="000D385E" w:rsidRDefault="000D385E" w:rsidP="002068D2">
      <w:pPr>
        <w:spacing w:after="0"/>
        <w:jc w:val="both"/>
        <w:rPr>
          <w:rFonts w:ascii="Cambria" w:hAnsi="Cambria" w:cs="Arial"/>
          <w:b/>
          <w:bCs/>
          <w:szCs w:val="22"/>
        </w:rPr>
      </w:pPr>
    </w:p>
    <w:p w:rsidR="000D385E" w:rsidRDefault="000D385E" w:rsidP="002068D2">
      <w:pPr>
        <w:spacing w:after="0"/>
        <w:jc w:val="both"/>
        <w:rPr>
          <w:sz w:val="24"/>
          <w:szCs w:val="22"/>
        </w:rPr>
      </w:pPr>
    </w:p>
    <w:p w:rsidR="004374D1" w:rsidRDefault="00BB1176" w:rsidP="002068D2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The </w:t>
      </w:r>
      <w:r w:rsidR="00BF4B4B">
        <w:rPr>
          <w:sz w:val="24"/>
          <w:szCs w:val="22"/>
        </w:rPr>
        <w:t xml:space="preserve">description for item no. 12 (a) in </w:t>
      </w:r>
      <w:proofErr w:type="gramStart"/>
      <w:r w:rsidR="00BF4B4B">
        <w:rPr>
          <w:sz w:val="24"/>
          <w:szCs w:val="22"/>
        </w:rPr>
        <w:t>Civil</w:t>
      </w:r>
      <w:proofErr w:type="gramEnd"/>
      <w:r w:rsidR="00BF4B4B">
        <w:rPr>
          <w:sz w:val="24"/>
          <w:szCs w:val="22"/>
        </w:rPr>
        <w:t xml:space="preserve"> works &amp; 5 (b) in Appendix A (of civil works) may please be read as follows:</w:t>
      </w:r>
    </w:p>
    <w:p w:rsidR="00BF4B4B" w:rsidRDefault="00BF4B4B" w:rsidP="002068D2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10008" w:type="dxa"/>
        <w:tblLook w:val="04A0"/>
      </w:tblPr>
      <w:tblGrid>
        <w:gridCol w:w="738"/>
        <w:gridCol w:w="4770"/>
        <w:gridCol w:w="4500"/>
      </w:tblGrid>
      <w:tr w:rsidR="00D33100" w:rsidTr="00D20F1E">
        <w:tc>
          <w:tcPr>
            <w:tcW w:w="738" w:type="dxa"/>
          </w:tcPr>
          <w:p w:rsidR="00D33100" w:rsidRPr="0071315E" w:rsidRDefault="00D33100" w:rsidP="0071315E">
            <w:pPr>
              <w:jc w:val="both"/>
              <w:rPr>
                <w:b/>
                <w:bCs/>
                <w:sz w:val="24"/>
                <w:szCs w:val="22"/>
              </w:rPr>
            </w:pPr>
            <w:r w:rsidRPr="0071315E">
              <w:rPr>
                <w:b/>
                <w:bCs/>
                <w:sz w:val="24"/>
                <w:szCs w:val="22"/>
              </w:rPr>
              <w:t xml:space="preserve">Item no.  </w:t>
            </w:r>
          </w:p>
        </w:tc>
        <w:tc>
          <w:tcPr>
            <w:tcW w:w="4770" w:type="dxa"/>
          </w:tcPr>
          <w:p w:rsidR="00D33100" w:rsidRPr="0071315E" w:rsidRDefault="00D33100" w:rsidP="0071315E">
            <w:pPr>
              <w:jc w:val="both"/>
              <w:rPr>
                <w:b/>
                <w:bCs/>
                <w:sz w:val="24"/>
                <w:szCs w:val="22"/>
              </w:rPr>
            </w:pPr>
            <w:r w:rsidRPr="0071315E">
              <w:rPr>
                <w:b/>
                <w:bCs/>
                <w:sz w:val="24"/>
                <w:szCs w:val="22"/>
              </w:rPr>
              <w:t xml:space="preserve">Original specification </w:t>
            </w:r>
          </w:p>
        </w:tc>
        <w:tc>
          <w:tcPr>
            <w:tcW w:w="4500" w:type="dxa"/>
          </w:tcPr>
          <w:p w:rsidR="00D33100" w:rsidRPr="0071315E" w:rsidRDefault="00D33100" w:rsidP="0071315E">
            <w:pPr>
              <w:jc w:val="both"/>
              <w:rPr>
                <w:b/>
                <w:bCs/>
                <w:sz w:val="24"/>
                <w:szCs w:val="22"/>
              </w:rPr>
            </w:pPr>
            <w:r w:rsidRPr="0071315E">
              <w:rPr>
                <w:b/>
                <w:bCs/>
                <w:sz w:val="24"/>
                <w:szCs w:val="22"/>
              </w:rPr>
              <w:t>Amended</w:t>
            </w:r>
          </w:p>
        </w:tc>
      </w:tr>
      <w:tr w:rsidR="00D33100" w:rsidTr="00D20F1E">
        <w:trPr>
          <w:trHeight w:val="3122"/>
        </w:trPr>
        <w:tc>
          <w:tcPr>
            <w:tcW w:w="738" w:type="dxa"/>
          </w:tcPr>
          <w:p w:rsidR="00D33100" w:rsidRPr="009734D6" w:rsidRDefault="00D33100" w:rsidP="00567358">
            <w:pPr>
              <w:jc w:val="both"/>
              <w:rPr>
                <w:rFonts w:ascii="Calibri" w:hAnsi="Calibri"/>
                <w:color w:val="000000"/>
              </w:rPr>
            </w:pPr>
            <w:r w:rsidRPr="009734D6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9734D6">
              <w:rPr>
                <w:rFonts w:ascii="Calibri" w:hAnsi="Calibri"/>
                <w:color w:val="000000"/>
              </w:rPr>
              <w:t>(a)</w:t>
            </w:r>
          </w:p>
        </w:tc>
        <w:tc>
          <w:tcPr>
            <w:tcW w:w="4770" w:type="dxa"/>
            <w:vAlign w:val="center"/>
          </w:tcPr>
          <w:p w:rsidR="00D33100" w:rsidRPr="009734D6" w:rsidRDefault="00D33100" w:rsidP="00D33100">
            <w:pPr>
              <w:jc w:val="both"/>
              <w:rPr>
                <w:rFonts w:ascii="Calibri" w:hAnsi="Calibri"/>
                <w:color w:val="000000"/>
                <w:szCs w:val="22"/>
              </w:rPr>
            </w:pPr>
            <w:r w:rsidRPr="009734D6">
              <w:rPr>
                <w:rFonts w:ascii="Calibri" w:hAnsi="Calibri"/>
                <w:color w:val="000000"/>
                <w:szCs w:val="22"/>
              </w:rPr>
              <w:t>Reinforcement cement concret</w:t>
            </w:r>
            <w:r>
              <w:rPr>
                <w:rFonts w:ascii="Calibri" w:hAnsi="Calibri"/>
                <w:color w:val="000000"/>
                <w:szCs w:val="22"/>
              </w:rPr>
              <w:t>e work in walls (any thickness)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 including attached pilasters, buttresses, plinth and string courses. Fillets, columns, pillars, piers, abutments, posts and struts, etc.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upto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 xml:space="preserve">  floor  five  level   including   cost  of  cent</w:t>
            </w:r>
            <w:r>
              <w:rPr>
                <w:rFonts w:ascii="Calibri" w:hAnsi="Calibri"/>
                <w:color w:val="000000"/>
                <w:szCs w:val="22"/>
              </w:rPr>
              <w:t>e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ring, shuttering  , strutting,  propping etc and removal of formwork,  finishing  and  reinforcement.1:1.5:3 (1 cement : 1.5 coarse sand : 3 graded stone aggregate 20 mm nominal size.) Lintels, weather shade,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chajja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>,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9734D6">
              <w:rPr>
                <w:rFonts w:ascii="Calibri" w:hAnsi="Calibri"/>
                <w:color w:val="000000"/>
                <w:szCs w:val="22"/>
              </w:rPr>
              <w:t>Foundations of machines etc</w:t>
            </w:r>
          </w:p>
        </w:tc>
        <w:tc>
          <w:tcPr>
            <w:tcW w:w="4500" w:type="dxa"/>
            <w:vAlign w:val="center"/>
          </w:tcPr>
          <w:p w:rsidR="00D33100" w:rsidRPr="009734D6" w:rsidRDefault="00D33100" w:rsidP="00123EAD">
            <w:pPr>
              <w:jc w:val="both"/>
              <w:rPr>
                <w:rFonts w:ascii="Calibri" w:hAnsi="Calibri"/>
                <w:color w:val="000000"/>
                <w:szCs w:val="22"/>
              </w:rPr>
            </w:pPr>
            <w:r w:rsidRPr="009734D6">
              <w:rPr>
                <w:rFonts w:ascii="Calibri" w:hAnsi="Calibri"/>
                <w:color w:val="000000"/>
                <w:szCs w:val="22"/>
              </w:rPr>
              <w:t>Reinforce</w:t>
            </w:r>
            <w:r>
              <w:rPr>
                <w:rFonts w:ascii="Calibri" w:hAnsi="Calibri"/>
                <w:color w:val="000000"/>
                <w:szCs w:val="22"/>
              </w:rPr>
              <w:t>d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 cement concrete work in walls (any thickness) including attached pilasters, buttresses, plinth and string courses. Fillets, columns, pillars, piers, abutments, posts and struts, etc.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upto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 xml:space="preserve">  floor  five  level   </w:t>
            </w:r>
            <w:r w:rsidRPr="00737DC8">
              <w:rPr>
                <w:rFonts w:ascii="Calibri" w:hAnsi="Calibri"/>
                <w:b/>
                <w:bCs/>
                <w:color w:val="000000"/>
                <w:szCs w:val="22"/>
                <w:u w:val="single"/>
              </w:rPr>
              <w:t>ex</w:t>
            </w:r>
            <w:r w:rsidRPr="00737DC8">
              <w:rPr>
                <w:rFonts w:ascii="Calibri" w:hAnsi="Calibri"/>
                <w:b/>
                <w:bCs/>
                <w:color w:val="000000"/>
                <w:szCs w:val="22"/>
                <w:u w:val="single"/>
              </w:rPr>
              <w:t>cluding</w:t>
            </w:r>
            <w:r w:rsidRPr="00123EAD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  cost  of  cent</w:t>
            </w:r>
            <w:r>
              <w:rPr>
                <w:rFonts w:ascii="Calibri" w:hAnsi="Calibri"/>
                <w:color w:val="000000"/>
                <w:szCs w:val="22"/>
              </w:rPr>
              <w:t xml:space="preserve">ering, shuttering, strutting, </w:t>
            </w:r>
            <w:r w:rsidRPr="009734D6">
              <w:rPr>
                <w:rFonts w:ascii="Calibri" w:hAnsi="Calibri"/>
                <w:color w:val="000000"/>
                <w:szCs w:val="22"/>
              </w:rPr>
              <w:t>propping etc and removal of formwork, finishing and  reinforcement.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1:1.5:3 (1 cement: </w:t>
            </w:r>
            <w:proofErr w:type="gramStart"/>
            <w:r w:rsidRPr="009734D6">
              <w:rPr>
                <w:rFonts w:ascii="Calibri" w:hAnsi="Calibri"/>
                <w:color w:val="000000"/>
                <w:szCs w:val="22"/>
              </w:rPr>
              <w:t>1.5 coarse sand:</w:t>
            </w:r>
            <w:proofErr w:type="gramEnd"/>
            <w:r w:rsidRPr="009734D6">
              <w:rPr>
                <w:rFonts w:ascii="Calibri" w:hAnsi="Calibri"/>
                <w:color w:val="000000"/>
                <w:szCs w:val="22"/>
              </w:rPr>
              <w:t xml:space="preserve"> 3 graded stone aggregate 20 mm nominal size.) Lintels, weather shade,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chajja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>,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Pr="009734D6">
              <w:rPr>
                <w:rFonts w:ascii="Calibri" w:hAnsi="Calibri"/>
                <w:color w:val="000000"/>
                <w:szCs w:val="22"/>
              </w:rPr>
              <w:t>Foundations of machines etc</w:t>
            </w:r>
          </w:p>
        </w:tc>
      </w:tr>
      <w:tr w:rsidR="00123EAD" w:rsidTr="00D20F1E">
        <w:trPr>
          <w:trHeight w:val="2978"/>
        </w:trPr>
        <w:tc>
          <w:tcPr>
            <w:tcW w:w="738" w:type="dxa"/>
          </w:tcPr>
          <w:p w:rsidR="00123EAD" w:rsidRPr="009734D6" w:rsidRDefault="00123EAD" w:rsidP="00567358">
            <w:pPr>
              <w:jc w:val="both"/>
              <w:rPr>
                <w:rFonts w:ascii="Calibri" w:hAnsi="Calibri"/>
                <w:color w:val="000000"/>
                <w:szCs w:val="22"/>
              </w:rPr>
            </w:pPr>
            <w:r w:rsidRPr="009734D6">
              <w:rPr>
                <w:rFonts w:ascii="Calibri" w:hAnsi="Calibri"/>
                <w:color w:val="000000"/>
                <w:szCs w:val="22"/>
              </w:rPr>
              <w:t>5(a)</w:t>
            </w:r>
          </w:p>
        </w:tc>
        <w:tc>
          <w:tcPr>
            <w:tcW w:w="4770" w:type="dxa"/>
            <w:vAlign w:val="center"/>
          </w:tcPr>
          <w:p w:rsidR="00123EAD" w:rsidRPr="009734D6" w:rsidRDefault="00123EAD" w:rsidP="00D20F1E">
            <w:pPr>
              <w:jc w:val="both"/>
              <w:rPr>
                <w:rFonts w:ascii="Calibri" w:hAnsi="Calibri"/>
                <w:color w:val="000000"/>
                <w:szCs w:val="22"/>
              </w:rPr>
            </w:pPr>
            <w:r w:rsidRPr="009734D6">
              <w:rPr>
                <w:rFonts w:ascii="Calibri" w:hAnsi="Calibri"/>
                <w:color w:val="000000"/>
                <w:szCs w:val="22"/>
              </w:rPr>
              <w:t xml:space="preserve">Reinforcement </w:t>
            </w:r>
            <w:r>
              <w:rPr>
                <w:rFonts w:ascii="Calibri" w:hAnsi="Calibri"/>
                <w:color w:val="000000"/>
                <w:szCs w:val="22"/>
              </w:rPr>
              <w:t xml:space="preserve">cement 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concrete work in walls (any thickness). </w:t>
            </w:r>
            <w:proofErr w:type="gramStart"/>
            <w:r w:rsidRPr="009734D6">
              <w:rPr>
                <w:rFonts w:ascii="Calibri" w:hAnsi="Calibri"/>
                <w:color w:val="000000"/>
                <w:szCs w:val="22"/>
              </w:rPr>
              <w:t>including</w:t>
            </w:r>
            <w:proofErr w:type="gramEnd"/>
            <w:r w:rsidRPr="009734D6">
              <w:rPr>
                <w:rFonts w:ascii="Calibri" w:hAnsi="Calibri"/>
                <w:color w:val="000000"/>
                <w:szCs w:val="22"/>
              </w:rPr>
              <w:t xml:space="preserve"> attached pilasters,  buttresses, plinth and string courses. Fillets, columns, pillars, piers, abutments, posts and struts, etc. 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upto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 xml:space="preserve">  floor  five  level </w:t>
            </w:r>
            <w:r>
              <w:rPr>
                <w:rFonts w:ascii="Calibri" w:hAnsi="Calibri"/>
                <w:color w:val="000000"/>
                <w:szCs w:val="22"/>
              </w:rPr>
              <w:t>including cost of cent</w:t>
            </w:r>
            <w:r w:rsidR="00D20F1E">
              <w:rPr>
                <w:rFonts w:ascii="Calibri" w:hAnsi="Calibri"/>
                <w:color w:val="000000"/>
                <w:szCs w:val="22"/>
              </w:rPr>
              <w:t>e</w:t>
            </w:r>
            <w:r>
              <w:rPr>
                <w:rFonts w:ascii="Calibri" w:hAnsi="Calibri"/>
                <w:color w:val="000000"/>
                <w:szCs w:val="22"/>
              </w:rPr>
              <w:t>ring, shuttering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, strutting, propping etc and removal of formwork,  finishing  and  reinforcement.1:1.5:3 (1 cement : 1.5 coarse sand : 3 graded stone aggregate 20 mm nominal size.) Lintels, weather shade,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chajja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 xml:space="preserve"> etc</w:t>
            </w:r>
          </w:p>
        </w:tc>
        <w:tc>
          <w:tcPr>
            <w:tcW w:w="4500" w:type="dxa"/>
          </w:tcPr>
          <w:p w:rsidR="00123EAD" w:rsidRDefault="00123EAD" w:rsidP="00D20F1E">
            <w:pPr>
              <w:jc w:val="both"/>
              <w:rPr>
                <w:sz w:val="24"/>
                <w:szCs w:val="22"/>
              </w:rPr>
            </w:pPr>
            <w:r w:rsidRPr="009734D6">
              <w:rPr>
                <w:rFonts w:ascii="Calibri" w:hAnsi="Calibri"/>
                <w:color w:val="000000"/>
                <w:szCs w:val="22"/>
              </w:rPr>
              <w:t>Reinforce</w:t>
            </w:r>
            <w:r>
              <w:rPr>
                <w:rFonts w:ascii="Calibri" w:hAnsi="Calibri"/>
                <w:color w:val="000000"/>
                <w:szCs w:val="22"/>
              </w:rPr>
              <w:t>d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cement </w:t>
            </w:r>
            <w:r w:rsidRPr="009734D6">
              <w:rPr>
                <w:rFonts w:ascii="Calibri" w:hAnsi="Calibri"/>
                <w:color w:val="000000"/>
                <w:szCs w:val="22"/>
              </w:rPr>
              <w:t>concrete work in wa</w:t>
            </w:r>
            <w:r>
              <w:rPr>
                <w:rFonts w:ascii="Calibri" w:hAnsi="Calibri"/>
                <w:color w:val="000000"/>
                <w:szCs w:val="22"/>
              </w:rPr>
              <w:t>lls (any thickness)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 including attached pilasters, buttresses, plinth and string courses. Fillets, columns, pillars, piers, abutments, posts and struts, etc. 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upto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 xml:space="preserve">  floor  five  level </w:t>
            </w:r>
            <w:r w:rsidRPr="00737DC8">
              <w:rPr>
                <w:rFonts w:ascii="Calibri" w:hAnsi="Calibri"/>
                <w:b/>
                <w:bCs/>
                <w:color w:val="000000"/>
                <w:szCs w:val="22"/>
                <w:u w:val="single"/>
              </w:rPr>
              <w:t>ex</w:t>
            </w:r>
            <w:r w:rsidRPr="00737DC8">
              <w:rPr>
                <w:rFonts w:ascii="Calibri" w:hAnsi="Calibri"/>
                <w:b/>
                <w:bCs/>
                <w:color w:val="000000"/>
                <w:szCs w:val="22"/>
                <w:u w:val="single"/>
              </w:rPr>
              <w:t>cluding</w:t>
            </w:r>
            <w:r>
              <w:rPr>
                <w:rFonts w:ascii="Calibri" w:hAnsi="Calibri"/>
                <w:color w:val="000000"/>
                <w:szCs w:val="22"/>
              </w:rPr>
              <w:t xml:space="preserve"> cost of cent</w:t>
            </w:r>
            <w:r w:rsidR="00D20F1E">
              <w:rPr>
                <w:rFonts w:ascii="Calibri" w:hAnsi="Calibri"/>
                <w:color w:val="000000"/>
                <w:szCs w:val="22"/>
              </w:rPr>
              <w:t>e</w:t>
            </w:r>
            <w:r>
              <w:rPr>
                <w:rFonts w:ascii="Calibri" w:hAnsi="Calibri"/>
                <w:color w:val="000000"/>
                <w:szCs w:val="22"/>
              </w:rPr>
              <w:t>ring, shuttering</w:t>
            </w:r>
            <w:r w:rsidRPr="009734D6">
              <w:rPr>
                <w:rFonts w:ascii="Calibri" w:hAnsi="Calibri"/>
                <w:color w:val="000000"/>
                <w:szCs w:val="22"/>
              </w:rPr>
              <w:t xml:space="preserve">, strutting, propping etc and removal of formwork,  finishing  and  reinforcement.1:1.5:3 (1 cement : 1.5 coarse sand : 3 graded stone aggregate 20 mm nominal size.) Lintels, weather shade, </w:t>
            </w:r>
            <w:proofErr w:type="spellStart"/>
            <w:r w:rsidRPr="009734D6">
              <w:rPr>
                <w:rFonts w:ascii="Calibri" w:hAnsi="Calibri"/>
                <w:color w:val="000000"/>
                <w:szCs w:val="22"/>
              </w:rPr>
              <w:t>chajja</w:t>
            </w:r>
            <w:proofErr w:type="spellEnd"/>
            <w:r w:rsidRPr="009734D6">
              <w:rPr>
                <w:rFonts w:ascii="Calibri" w:hAnsi="Calibri"/>
                <w:color w:val="000000"/>
                <w:szCs w:val="22"/>
              </w:rPr>
              <w:t xml:space="preserve"> etc</w:t>
            </w:r>
          </w:p>
        </w:tc>
      </w:tr>
    </w:tbl>
    <w:p w:rsidR="00BF4B4B" w:rsidRPr="00780F28" w:rsidRDefault="00BF4B4B" w:rsidP="002068D2">
      <w:pPr>
        <w:spacing w:after="0"/>
        <w:jc w:val="both"/>
        <w:rPr>
          <w:sz w:val="24"/>
          <w:szCs w:val="22"/>
        </w:rPr>
      </w:pPr>
    </w:p>
    <w:p w:rsidR="00780F28" w:rsidRDefault="00780F28" w:rsidP="00780F28">
      <w:pPr>
        <w:spacing w:after="0"/>
        <w:jc w:val="center"/>
        <w:rPr>
          <w:sz w:val="24"/>
          <w:szCs w:val="22"/>
        </w:rPr>
      </w:pPr>
    </w:p>
    <w:p w:rsidR="001357D3" w:rsidRDefault="001357D3" w:rsidP="00780F28">
      <w:pPr>
        <w:spacing w:after="0"/>
        <w:jc w:val="center"/>
        <w:rPr>
          <w:sz w:val="24"/>
          <w:szCs w:val="22"/>
        </w:rPr>
      </w:pPr>
    </w:p>
    <w:p w:rsidR="001357D3" w:rsidRPr="00780F28" w:rsidRDefault="001357D3" w:rsidP="001357D3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</w:t>
      </w:r>
      <w:proofErr w:type="spellStart"/>
      <w:r>
        <w:rPr>
          <w:sz w:val="24"/>
          <w:szCs w:val="22"/>
        </w:rPr>
        <w:t>Techncial</w:t>
      </w:r>
      <w:proofErr w:type="spellEnd"/>
      <w:r>
        <w:rPr>
          <w:sz w:val="24"/>
          <w:szCs w:val="22"/>
        </w:rPr>
        <w:t>)</w:t>
      </w:r>
    </w:p>
    <w:sectPr w:rsidR="001357D3" w:rsidRPr="0078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F28"/>
    <w:rsid w:val="000D385E"/>
    <w:rsid w:val="00123EAD"/>
    <w:rsid w:val="001357D3"/>
    <w:rsid w:val="002068D2"/>
    <w:rsid w:val="004374D1"/>
    <w:rsid w:val="004432E2"/>
    <w:rsid w:val="004C707F"/>
    <w:rsid w:val="0055638E"/>
    <w:rsid w:val="0071315E"/>
    <w:rsid w:val="00737DC8"/>
    <w:rsid w:val="00780F28"/>
    <w:rsid w:val="008F2579"/>
    <w:rsid w:val="009B075F"/>
    <w:rsid w:val="00B01200"/>
    <w:rsid w:val="00BB1176"/>
    <w:rsid w:val="00BF4B4B"/>
    <w:rsid w:val="00C86254"/>
    <w:rsid w:val="00D20F1E"/>
    <w:rsid w:val="00D33100"/>
    <w:rsid w:val="00DD49A1"/>
    <w:rsid w:val="00DF7B77"/>
    <w:rsid w:val="00E8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25</cp:revision>
  <dcterms:created xsi:type="dcterms:W3CDTF">2013-10-11T09:31:00Z</dcterms:created>
  <dcterms:modified xsi:type="dcterms:W3CDTF">2013-10-11T11:39:00Z</dcterms:modified>
</cp:coreProperties>
</file>