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5C" w:rsidRPr="00CD1A5C" w:rsidRDefault="00CD1A5C" w:rsidP="00CD1A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1A5C">
        <w:rPr>
          <w:rFonts w:ascii="Arial" w:hAnsi="Arial" w:cs="Arial"/>
          <w:b/>
          <w:sz w:val="24"/>
          <w:szCs w:val="24"/>
        </w:rPr>
        <w:t>HLL LIFECARE LIMITED</w:t>
      </w:r>
    </w:p>
    <w:p w:rsidR="00CD1A5C" w:rsidRPr="00CD1A5C" w:rsidRDefault="00CD1A5C" w:rsidP="00CD1A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1A5C">
        <w:rPr>
          <w:rFonts w:ascii="Arial" w:hAnsi="Arial" w:cs="Arial"/>
          <w:b/>
          <w:sz w:val="24"/>
          <w:szCs w:val="24"/>
        </w:rPr>
        <w:t>(A GOVT. OF INDIA ENTERPRISE)</w:t>
      </w:r>
    </w:p>
    <w:p w:rsidR="00CD1A5C" w:rsidRPr="00CD1A5C" w:rsidRDefault="00CD1A5C" w:rsidP="00CD1A5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CD1A5C" w:rsidRPr="00CD1A5C" w:rsidRDefault="00CD1A5C" w:rsidP="00CD1A5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CD1A5C" w:rsidRPr="00CD1A5C" w:rsidRDefault="00CD1A5C" w:rsidP="00CD1A5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D1A5C">
        <w:rPr>
          <w:rFonts w:ascii="Arial" w:hAnsi="Arial" w:cs="Arial"/>
          <w:b/>
          <w:bCs/>
          <w:sz w:val="24"/>
          <w:szCs w:val="24"/>
        </w:rPr>
        <w:t>Tender No. HLL/ID/13/57</w:t>
      </w:r>
      <w:r w:rsidRPr="00CD1A5C">
        <w:rPr>
          <w:rFonts w:ascii="Arial" w:hAnsi="Arial" w:cs="Arial"/>
          <w:b/>
          <w:bCs/>
          <w:sz w:val="24"/>
          <w:szCs w:val="24"/>
        </w:rPr>
        <w:tab/>
      </w:r>
      <w:r w:rsidRPr="00CD1A5C">
        <w:rPr>
          <w:rFonts w:ascii="Arial" w:hAnsi="Arial" w:cs="Arial"/>
          <w:b/>
          <w:bCs/>
          <w:sz w:val="24"/>
          <w:szCs w:val="24"/>
        </w:rPr>
        <w:tab/>
      </w:r>
      <w:r w:rsidRPr="00CD1A5C">
        <w:rPr>
          <w:rFonts w:ascii="Arial" w:hAnsi="Arial" w:cs="Arial"/>
          <w:b/>
          <w:bCs/>
          <w:sz w:val="24"/>
          <w:szCs w:val="24"/>
        </w:rPr>
        <w:tab/>
      </w:r>
      <w:r w:rsidRPr="00CD1A5C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Pr="00CD1A5C">
        <w:rPr>
          <w:rFonts w:ascii="Arial" w:hAnsi="Arial" w:cs="Arial"/>
          <w:b/>
          <w:bCs/>
          <w:sz w:val="24"/>
          <w:szCs w:val="24"/>
        </w:rPr>
        <w:tab/>
      </w:r>
      <w:r w:rsidRPr="00CD1A5C">
        <w:rPr>
          <w:rFonts w:ascii="Arial" w:hAnsi="Arial" w:cs="Arial"/>
          <w:b/>
          <w:bCs/>
          <w:sz w:val="24"/>
          <w:szCs w:val="24"/>
        </w:rPr>
        <w:tab/>
      </w:r>
      <w:r w:rsidRPr="00CD1A5C">
        <w:rPr>
          <w:rFonts w:ascii="Arial" w:hAnsi="Arial" w:cs="Arial"/>
          <w:b/>
          <w:bCs/>
          <w:sz w:val="24"/>
          <w:szCs w:val="24"/>
        </w:rPr>
        <w:tab/>
        <w:t xml:space="preserve">         22.07.2013</w:t>
      </w:r>
      <w:r w:rsidRPr="00CD1A5C">
        <w:rPr>
          <w:rFonts w:ascii="Arial" w:hAnsi="Arial" w:cs="Arial"/>
          <w:b/>
          <w:bCs/>
          <w:sz w:val="24"/>
          <w:szCs w:val="24"/>
        </w:rPr>
        <w:tab/>
      </w:r>
      <w:r w:rsidRPr="00CD1A5C">
        <w:rPr>
          <w:rFonts w:ascii="Arial" w:hAnsi="Arial" w:cs="Arial"/>
          <w:b/>
          <w:bCs/>
          <w:sz w:val="24"/>
          <w:szCs w:val="24"/>
        </w:rPr>
        <w:tab/>
      </w:r>
      <w:r w:rsidRPr="00CD1A5C">
        <w:rPr>
          <w:rFonts w:ascii="Arial" w:hAnsi="Arial" w:cs="Arial"/>
          <w:b/>
          <w:bCs/>
          <w:sz w:val="24"/>
          <w:szCs w:val="24"/>
        </w:rPr>
        <w:tab/>
      </w:r>
    </w:p>
    <w:p w:rsidR="00CD1A5C" w:rsidRPr="00CD1A5C" w:rsidRDefault="00CD1A5C" w:rsidP="00CD1A5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CD1A5C" w:rsidRPr="00CD1A5C" w:rsidRDefault="00CD1A5C" w:rsidP="00CD1A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1A5C">
        <w:rPr>
          <w:rFonts w:ascii="Arial" w:hAnsi="Arial" w:cs="Arial"/>
          <w:b/>
          <w:sz w:val="24"/>
          <w:szCs w:val="24"/>
        </w:rPr>
        <w:t>NOTICE INVITING TENDER</w:t>
      </w:r>
    </w:p>
    <w:p w:rsidR="00CD1A5C" w:rsidRPr="00CD1A5C" w:rsidRDefault="00CD1A5C" w:rsidP="00CD1A5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D1A5C" w:rsidRPr="00CD1A5C" w:rsidRDefault="00CD1A5C" w:rsidP="00CD1A5C">
      <w:pPr>
        <w:spacing w:after="0"/>
        <w:ind w:left="180"/>
        <w:jc w:val="both"/>
        <w:rPr>
          <w:rFonts w:ascii="Arial" w:hAnsi="Arial" w:cs="Arial"/>
          <w:b/>
          <w:sz w:val="24"/>
          <w:szCs w:val="24"/>
        </w:rPr>
      </w:pPr>
      <w:r w:rsidRPr="00CD1A5C">
        <w:rPr>
          <w:rFonts w:ascii="Arial" w:hAnsi="Arial" w:cs="Arial"/>
          <w:b/>
          <w:sz w:val="24"/>
          <w:szCs w:val="24"/>
        </w:rPr>
        <w:t xml:space="preserve"> HLL </w:t>
      </w:r>
      <w:proofErr w:type="spellStart"/>
      <w:r w:rsidRPr="00CD1A5C">
        <w:rPr>
          <w:rFonts w:ascii="Arial" w:hAnsi="Arial" w:cs="Arial"/>
          <w:b/>
          <w:sz w:val="24"/>
          <w:szCs w:val="24"/>
        </w:rPr>
        <w:t>Lifecare</w:t>
      </w:r>
      <w:proofErr w:type="spellEnd"/>
      <w:r w:rsidRPr="00CD1A5C">
        <w:rPr>
          <w:rFonts w:ascii="Arial" w:hAnsi="Arial" w:cs="Arial"/>
          <w:b/>
          <w:sz w:val="24"/>
          <w:szCs w:val="24"/>
        </w:rPr>
        <w:t xml:space="preserve"> Limited invites tender for the following work:</w:t>
      </w:r>
    </w:p>
    <w:p w:rsidR="00CD1A5C" w:rsidRPr="00CD1A5C" w:rsidRDefault="00CD1A5C" w:rsidP="00CD1A5C">
      <w:pPr>
        <w:spacing w:after="0"/>
        <w:ind w:left="18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2250"/>
        <w:gridCol w:w="1800"/>
        <w:gridCol w:w="1530"/>
        <w:gridCol w:w="2070"/>
      </w:tblGrid>
      <w:tr w:rsidR="00CD1A5C" w:rsidRPr="00CD1A5C" w:rsidTr="00CD1A5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358" w:type="dxa"/>
            <w:vAlign w:val="center"/>
          </w:tcPr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1A5C">
              <w:rPr>
                <w:rFonts w:ascii="Arial" w:hAnsi="Arial" w:cs="Arial"/>
                <w:b/>
                <w:sz w:val="24"/>
                <w:szCs w:val="24"/>
              </w:rPr>
              <w:t>Name of work</w:t>
            </w:r>
          </w:p>
        </w:tc>
        <w:tc>
          <w:tcPr>
            <w:tcW w:w="2250" w:type="dxa"/>
          </w:tcPr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1A5C">
              <w:rPr>
                <w:rFonts w:ascii="Arial" w:hAnsi="Arial" w:cs="Arial"/>
                <w:b/>
                <w:sz w:val="24"/>
                <w:szCs w:val="24"/>
              </w:rPr>
              <w:t>Resources to be provided</w:t>
            </w:r>
          </w:p>
        </w:tc>
        <w:tc>
          <w:tcPr>
            <w:tcW w:w="1800" w:type="dxa"/>
            <w:vAlign w:val="center"/>
          </w:tcPr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1A5C">
              <w:rPr>
                <w:rFonts w:ascii="Arial" w:hAnsi="Arial" w:cs="Arial"/>
                <w:b/>
                <w:sz w:val="24"/>
                <w:szCs w:val="24"/>
              </w:rPr>
              <w:t xml:space="preserve">Estimated Cost per Year </w:t>
            </w:r>
          </w:p>
        </w:tc>
        <w:tc>
          <w:tcPr>
            <w:tcW w:w="1530" w:type="dxa"/>
          </w:tcPr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1A5C">
              <w:rPr>
                <w:rFonts w:ascii="Arial" w:hAnsi="Arial" w:cs="Arial"/>
                <w:b/>
                <w:sz w:val="24"/>
                <w:szCs w:val="24"/>
              </w:rPr>
              <w:t>Document Cost</w:t>
            </w:r>
          </w:p>
        </w:tc>
        <w:tc>
          <w:tcPr>
            <w:tcW w:w="2070" w:type="dxa"/>
          </w:tcPr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1A5C">
              <w:rPr>
                <w:rFonts w:ascii="Arial" w:hAnsi="Arial" w:cs="Arial"/>
                <w:b/>
                <w:sz w:val="24"/>
                <w:szCs w:val="24"/>
              </w:rPr>
              <w:t>Earnest money deposit (EMD)</w:t>
            </w:r>
          </w:p>
        </w:tc>
      </w:tr>
      <w:tr w:rsidR="00CD1A5C" w:rsidRPr="00CD1A5C" w:rsidTr="00CD1A5C">
        <w:tblPrEx>
          <w:tblCellMar>
            <w:top w:w="0" w:type="dxa"/>
            <w:bottom w:w="0" w:type="dxa"/>
          </w:tblCellMar>
        </w:tblPrEx>
        <w:trPr>
          <w:trHeight w:val="3425"/>
        </w:trPr>
        <w:tc>
          <w:tcPr>
            <w:tcW w:w="2358" w:type="dxa"/>
          </w:tcPr>
          <w:p w:rsidR="00CD1A5C" w:rsidRPr="00CD1A5C" w:rsidRDefault="00CD1A5C" w:rsidP="00CD1A5C">
            <w:p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D1A5C">
              <w:rPr>
                <w:rFonts w:ascii="Arial" w:hAnsi="Arial" w:cs="Arial"/>
                <w:iCs/>
                <w:sz w:val="24"/>
                <w:szCs w:val="24"/>
              </w:rPr>
              <w:t>The scope of work includes:</w:t>
            </w:r>
          </w:p>
          <w:p w:rsidR="00CD1A5C" w:rsidRPr="00CD1A5C" w:rsidRDefault="00CD1A5C" w:rsidP="00CD1A5C">
            <w:p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D1A5C">
              <w:rPr>
                <w:rFonts w:ascii="Arial" w:hAnsi="Arial" w:cs="Arial"/>
                <w:iCs/>
                <w:sz w:val="24"/>
                <w:szCs w:val="24"/>
              </w:rPr>
              <w:t xml:space="preserve">Housekeeping Services at </w:t>
            </w:r>
          </w:p>
          <w:p w:rsidR="00CD1A5C" w:rsidRPr="00CD1A5C" w:rsidRDefault="00CD1A5C" w:rsidP="00CD1A5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numPr>
                <w:ilvl w:val="0"/>
                <w:numId w:val="1"/>
              </w:numPr>
              <w:spacing w:after="0"/>
              <w:ind w:left="36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A5C">
              <w:rPr>
                <w:rFonts w:ascii="Arial" w:hAnsi="Arial" w:cs="Arial"/>
                <w:sz w:val="24"/>
                <w:szCs w:val="24"/>
              </w:rPr>
              <w:t>PFT</w:t>
            </w:r>
          </w:p>
          <w:p w:rsidR="00CD1A5C" w:rsidRPr="00CD1A5C" w:rsidRDefault="00CD1A5C" w:rsidP="00CD1A5C">
            <w:pPr>
              <w:spacing w:after="0"/>
              <w:ind w:left="360" w:hanging="2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numPr>
                <w:ilvl w:val="0"/>
                <w:numId w:val="1"/>
              </w:numPr>
              <w:spacing w:after="0"/>
              <w:ind w:left="36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A5C">
              <w:rPr>
                <w:rFonts w:ascii="Arial" w:hAnsi="Arial" w:cs="Arial"/>
                <w:sz w:val="24"/>
                <w:szCs w:val="24"/>
              </w:rPr>
              <w:t xml:space="preserve">Packaging Unit, </w:t>
            </w:r>
            <w:proofErr w:type="spellStart"/>
            <w:r w:rsidRPr="00CD1A5C">
              <w:rPr>
                <w:rFonts w:ascii="Arial" w:hAnsi="Arial" w:cs="Arial"/>
                <w:sz w:val="24"/>
                <w:szCs w:val="24"/>
              </w:rPr>
              <w:t>Balaramapuram</w:t>
            </w:r>
            <w:proofErr w:type="spellEnd"/>
          </w:p>
          <w:p w:rsidR="00CD1A5C" w:rsidRPr="00CD1A5C" w:rsidRDefault="00CD1A5C" w:rsidP="00CD1A5C">
            <w:pPr>
              <w:spacing w:after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CD1A5C" w:rsidRPr="00CD1A5C" w:rsidRDefault="00CD1A5C" w:rsidP="00CD1A5C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A5C">
              <w:rPr>
                <w:rFonts w:ascii="Arial" w:hAnsi="Arial" w:cs="Arial"/>
                <w:sz w:val="24"/>
                <w:szCs w:val="24"/>
              </w:rPr>
              <w:t xml:space="preserve">Manpower: 60 Nos. including supervisors </w:t>
            </w:r>
          </w:p>
          <w:p w:rsidR="00CD1A5C" w:rsidRPr="00CD1A5C" w:rsidRDefault="00CD1A5C" w:rsidP="00CD1A5C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A5C">
              <w:rPr>
                <w:rFonts w:ascii="Arial" w:hAnsi="Arial" w:cs="Arial"/>
                <w:sz w:val="24"/>
                <w:szCs w:val="24"/>
              </w:rPr>
              <w:t>Consumables: Housekeeping consumables and amenities</w:t>
            </w:r>
          </w:p>
          <w:p w:rsidR="00CD1A5C" w:rsidRPr="00CD1A5C" w:rsidRDefault="00CD1A5C" w:rsidP="00CD1A5C">
            <w:pPr>
              <w:spacing w:after="0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A5C">
              <w:rPr>
                <w:rFonts w:ascii="Arial" w:hAnsi="Arial" w:cs="Arial"/>
                <w:sz w:val="24"/>
                <w:szCs w:val="24"/>
              </w:rPr>
              <w:t>Equipment and chemicals for housekeeping services</w:t>
            </w:r>
          </w:p>
          <w:p w:rsidR="00CD1A5C" w:rsidRPr="00CD1A5C" w:rsidRDefault="00CD1A5C" w:rsidP="00CD1A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A5C">
              <w:rPr>
                <w:rFonts w:ascii="Arial" w:hAnsi="Arial" w:cs="Arial"/>
                <w:sz w:val="24"/>
                <w:szCs w:val="24"/>
              </w:rPr>
              <w:t xml:space="preserve">Rs. 71 </w:t>
            </w:r>
            <w:proofErr w:type="spellStart"/>
            <w:r w:rsidRPr="00CD1A5C">
              <w:rPr>
                <w:rFonts w:ascii="Arial" w:hAnsi="Arial" w:cs="Arial"/>
                <w:sz w:val="24"/>
                <w:szCs w:val="24"/>
              </w:rPr>
              <w:t>Lakhs</w:t>
            </w:r>
            <w:proofErr w:type="spellEnd"/>
            <w:r w:rsidRPr="00CD1A5C">
              <w:rPr>
                <w:rFonts w:ascii="Arial" w:hAnsi="Arial" w:cs="Arial"/>
                <w:sz w:val="24"/>
                <w:szCs w:val="24"/>
              </w:rPr>
              <w:t xml:space="preserve"> including taxes per annum</w:t>
            </w: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A5C">
              <w:rPr>
                <w:rFonts w:ascii="Arial" w:hAnsi="Arial" w:cs="Arial"/>
                <w:sz w:val="24"/>
                <w:szCs w:val="24"/>
              </w:rPr>
              <w:t>Rs. 1560/-</w:t>
            </w:r>
          </w:p>
        </w:tc>
        <w:tc>
          <w:tcPr>
            <w:tcW w:w="2070" w:type="dxa"/>
          </w:tcPr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A5C">
              <w:rPr>
                <w:rFonts w:ascii="Arial" w:hAnsi="Arial" w:cs="Arial"/>
                <w:sz w:val="24"/>
                <w:szCs w:val="24"/>
              </w:rPr>
              <w:t xml:space="preserve">Rs. 1.42 </w:t>
            </w:r>
            <w:proofErr w:type="spellStart"/>
            <w:r w:rsidRPr="00CD1A5C">
              <w:rPr>
                <w:rFonts w:ascii="Arial" w:hAnsi="Arial" w:cs="Arial"/>
                <w:sz w:val="24"/>
                <w:szCs w:val="24"/>
              </w:rPr>
              <w:t>lakhs</w:t>
            </w:r>
            <w:proofErr w:type="spellEnd"/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1A5C" w:rsidRPr="00CD1A5C" w:rsidRDefault="00CD1A5C" w:rsidP="00CD1A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1A5C" w:rsidRPr="00CD1A5C" w:rsidRDefault="00CD1A5C" w:rsidP="00CD1A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1A5C" w:rsidRPr="00CD1A5C" w:rsidRDefault="00CD1A5C" w:rsidP="00CD1A5C">
      <w:pPr>
        <w:spacing w:after="0"/>
        <w:ind w:left="360" w:hanging="180"/>
        <w:jc w:val="both"/>
        <w:rPr>
          <w:rFonts w:ascii="Arial" w:hAnsi="Arial" w:cs="Arial"/>
          <w:sz w:val="24"/>
          <w:szCs w:val="24"/>
          <w:u w:val="single"/>
        </w:rPr>
      </w:pPr>
      <w:r w:rsidRPr="00CD1A5C">
        <w:rPr>
          <w:rFonts w:ascii="Arial" w:hAnsi="Arial" w:cs="Arial"/>
          <w:b/>
          <w:sz w:val="24"/>
          <w:szCs w:val="24"/>
          <w:u w:val="single"/>
        </w:rPr>
        <w:t>Other details</w:t>
      </w:r>
    </w:p>
    <w:p w:rsidR="00CD1A5C" w:rsidRPr="00CD1A5C" w:rsidRDefault="00CD1A5C" w:rsidP="00CD1A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1A5C" w:rsidRPr="00CD1A5C" w:rsidRDefault="00CD1A5C" w:rsidP="00CD1A5C">
      <w:pPr>
        <w:spacing w:after="0"/>
        <w:ind w:left="180"/>
        <w:jc w:val="both"/>
        <w:rPr>
          <w:rFonts w:ascii="Arial" w:hAnsi="Arial" w:cs="Arial"/>
          <w:sz w:val="24"/>
          <w:szCs w:val="24"/>
        </w:rPr>
      </w:pPr>
      <w:r w:rsidRPr="00CD1A5C">
        <w:rPr>
          <w:rFonts w:ascii="Arial" w:hAnsi="Arial" w:cs="Arial"/>
          <w:sz w:val="24"/>
          <w:szCs w:val="24"/>
        </w:rPr>
        <w:t>Date of downloading of documents</w:t>
      </w:r>
      <w:r w:rsidRPr="00CD1A5C">
        <w:rPr>
          <w:rFonts w:ascii="Arial" w:hAnsi="Arial" w:cs="Arial"/>
          <w:sz w:val="24"/>
          <w:szCs w:val="24"/>
        </w:rPr>
        <w:tab/>
      </w:r>
      <w:r w:rsidRPr="00CD1A5C">
        <w:rPr>
          <w:rFonts w:ascii="Arial" w:hAnsi="Arial" w:cs="Arial"/>
          <w:sz w:val="24"/>
          <w:szCs w:val="24"/>
        </w:rPr>
        <w:tab/>
        <w:t xml:space="preserve">       </w:t>
      </w:r>
      <w:r w:rsidRPr="00CD1A5C">
        <w:rPr>
          <w:rFonts w:ascii="Arial" w:hAnsi="Arial" w:cs="Arial"/>
          <w:sz w:val="24"/>
          <w:szCs w:val="24"/>
        </w:rPr>
        <w:tab/>
        <w:t>: 22.07.2013 – 30.07.2013</w:t>
      </w:r>
    </w:p>
    <w:p w:rsidR="00CD1A5C" w:rsidRPr="00CD1A5C" w:rsidRDefault="00CD1A5C" w:rsidP="00CD1A5C">
      <w:pPr>
        <w:spacing w:after="0"/>
        <w:ind w:left="180"/>
        <w:jc w:val="both"/>
        <w:rPr>
          <w:rFonts w:ascii="Arial" w:hAnsi="Arial" w:cs="Arial"/>
          <w:sz w:val="24"/>
          <w:szCs w:val="24"/>
        </w:rPr>
      </w:pPr>
      <w:r w:rsidRPr="00CD1A5C">
        <w:rPr>
          <w:rFonts w:ascii="Arial" w:hAnsi="Arial" w:cs="Arial"/>
          <w:sz w:val="24"/>
          <w:szCs w:val="24"/>
        </w:rPr>
        <w:t>Last Date and time of submission</w:t>
      </w:r>
      <w:r w:rsidRPr="00CD1A5C">
        <w:rPr>
          <w:rFonts w:ascii="Arial" w:hAnsi="Arial" w:cs="Arial"/>
          <w:sz w:val="24"/>
          <w:szCs w:val="24"/>
        </w:rPr>
        <w:tab/>
      </w:r>
      <w:r w:rsidRPr="00CD1A5C">
        <w:rPr>
          <w:rFonts w:ascii="Arial" w:hAnsi="Arial" w:cs="Arial"/>
          <w:sz w:val="24"/>
          <w:szCs w:val="24"/>
        </w:rPr>
        <w:tab/>
      </w:r>
      <w:r w:rsidRPr="00CD1A5C">
        <w:rPr>
          <w:rFonts w:ascii="Arial" w:hAnsi="Arial" w:cs="Arial"/>
          <w:sz w:val="24"/>
          <w:szCs w:val="24"/>
        </w:rPr>
        <w:tab/>
        <w:t>: 31.07.2013, 15.00hrs</w:t>
      </w:r>
    </w:p>
    <w:p w:rsidR="00CD1A5C" w:rsidRPr="00CD1A5C" w:rsidRDefault="00CD1A5C" w:rsidP="00CD1A5C">
      <w:pPr>
        <w:spacing w:after="0"/>
        <w:ind w:left="180"/>
        <w:jc w:val="both"/>
        <w:rPr>
          <w:rFonts w:ascii="Arial" w:hAnsi="Arial" w:cs="Arial"/>
          <w:sz w:val="24"/>
          <w:szCs w:val="24"/>
        </w:rPr>
      </w:pPr>
      <w:r w:rsidRPr="00CD1A5C">
        <w:rPr>
          <w:rFonts w:ascii="Arial" w:hAnsi="Arial" w:cs="Arial"/>
          <w:sz w:val="24"/>
          <w:szCs w:val="24"/>
        </w:rPr>
        <w:t xml:space="preserve">Date and time of opening        </w:t>
      </w:r>
      <w:r w:rsidRPr="00CD1A5C">
        <w:rPr>
          <w:rFonts w:ascii="Arial" w:hAnsi="Arial" w:cs="Arial"/>
          <w:sz w:val="24"/>
          <w:szCs w:val="24"/>
        </w:rPr>
        <w:tab/>
      </w:r>
      <w:r w:rsidRPr="00CD1A5C">
        <w:rPr>
          <w:rFonts w:ascii="Arial" w:hAnsi="Arial" w:cs="Arial"/>
          <w:sz w:val="24"/>
          <w:szCs w:val="24"/>
        </w:rPr>
        <w:tab/>
      </w:r>
      <w:r w:rsidRPr="00CD1A5C">
        <w:rPr>
          <w:rFonts w:ascii="Arial" w:hAnsi="Arial" w:cs="Arial"/>
          <w:sz w:val="24"/>
          <w:szCs w:val="24"/>
        </w:rPr>
        <w:tab/>
      </w:r>
      <w:r w:rsidRPr="00CD1A5C">
        <w:rPr>
          <w:rFonts w:ascii="Arial" w:hAnsi="Arial" w:cs="Arial"/>
          <w:sz w:val="24"/>
          <w:szCs w:val="24"/>
        </w:rPr>
        <w:tab/>
        <w:t>: 31.07.2013, 15.30hrs</w:t>
      </w:r>
    </w:p>
    <w:p w:rsidR="00CD1A5C" w:rsidRPr="00CD1A5C" w:rsidRDefault="00CD1A5C" w:rsidP="00CD1A5C">
      <w:pPr>
        <w:spacing w:after="0"/>
        <w:ind w:left="5040"/>
        <w:rPr>
          <w:rFonts w:ascii="Arial" w:hAnsi="Arial" w:cs="Arial"/>
          <w:sz w:val="24"/>
          <w:szCs w:val="24"/>
        </w:rPr>
      </w:pPr>
    </w:p>
    <w:p w:rsidR="00CD1A5C" w:rsidRPr="00CD1A5C" w:rsidRDefault="00CD1A5C" w:rsidP="00CD1A5C">
      <w:pPr>
        <w:spacing w:after="0"/>
        <w:ind w:left="4395"/>
        <w:rPr>
          <w:rFonts w:ascii="Arial" w:hAnsi="Arial" w:cs="Arial"/>
          <w:b/>
          <w:sz w:val="24"/>
          <w:szCs w:val="24"/>
        </w:rPr>
      </w:pPr>
      <w:r w:rsidRPr="00CD1A5C">
        <w:rPr>
          <w:rFonts w:ascii="Arial" w:hAnsi="Arial" w:cs="Arial"/>
          <w:b/>
          <w:sz w:val="24"/>
          <w:szCs w:val="24"/>
        </w:rPr>
        <w:t xml:space="preserve"> </w:t>
      </w:r>
      <w:r w:rsidRPr="00CD1A5C">
        <w:rPr>
          <w:rFonts w:ascii="Arial" w:hAnsi="Arial" w:cs="Arial"/>
          <w:b/>
          <w:sz w:val="24"/>
          <w:szCs w:val="24"/>
        </w:rPr>
        <w:tab/>
      </w:r>
    </w:p>
    <w:p w:rsidR="00CD1A5C" w:rsidRPr="00CD1A5C" w:rsidRDefault="00CD1A5C" w:rsidP="00CD1A5C">
      <w:pPr>
        <w:spacing w:after="0"/>
        <w:ind w:left="4395"/>
        <w:rPr>
          <w:rFonts w:ascii="Arial" w:hAnsi="Arial" w:cs="Arial"/>
          <w:b/>
          <w:sz w:val="24"/>
          <w:szCs w:val="24"/>
        </w:rPr>
      </w:pPr>
    </w:p>
    <w:p w:rsidR="00CD1A5C" w:rsidRPr="00CD1A5C" w:rsidRDefault="00CD1A5C" w:rsidP="00CD1A5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CD1A5C">
        <w:rPr>
          <w:rFonts w:ascii="Arial" w:hAnsi="Arial" w:cs="Arial"/>
          <w:b/>
          <w:sz w:val="24"/>
          <w:szCs w:val="24"/>
        </w:rPr>
        <w:t xml:space="preserve">                                                    Deputy Vice President (Technical)</w:t>
      </w:r>
    </w:p>
    <w:p w:rsidR="00CE63A7" w:rsidRPr="00CD1A5C" w:rsidRDefault="00CD1A5C" w:rsidP="00CD1A5C">
      <w:pPr>
        <w:spacing w:after="0"/>
        <w:jc w:val="right"/>
        <w:rPr>
          <w:sz w:val="24"/>
          <w:szCs w:val="24"/>
        </w:rPr>
      </w:pPr>
      <w:r w:rsidRPr="00CD1A5C">
        <w:rPr>
          <w:rFonts w:ascii="Arial" w:hAnsi="Arial" w:cs="Arial"/>
          <w:b/>
          <w:sz w:val="24"/>
          <w:szCs w:val="24"/>
        </w:rPr>
        <w:t xml:space="preserve">HLL </w:t>
      </w:r>
      <w:proofErr w:type="spellStart"/>
      <w:r w:rsidRPr="00CD1A5C">
        <w:rPr>
          <w:rFonts w:ascii="Arial" w:hAnsi="Arial" w:cs="Arial"/>
          <w:b/>
          <w:sz w:val="24"/>
          <w:szCs w:val="24"/>
        </w:rPr>
        <w:t>Lifecare</w:t>
      </w:r>
      <w:proofErr w:type="spellEnd"/>
      <w:r w:rsidRPr="00CD1A5C">
        <w:rPr>
          <w:rFonts w:ascii="Arial" w:hAnsi="Arial" w:cs="Arial"/>
          <w:b/>
          <w:sz w:val="24"/>
          <w:szCs w:val="24"/>
        </w:rPr>
        <w:t xml:space="preserve"> Limited</w:t>
      </w:r>
    </w:p>
    <w:sectPr w:rsidR="00CE63A7" w:rsidRPr="00CD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1C6"/>
    <w:multiLevelType w:val="hybridMultilevel"/>
    <w:tmpl w:val="F4F61F26"/>
    <w:lvl w:ilvl="0" w:tplc="737A90D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A7951F7"/>
    <w:multiLevelType w:val="hybridMultilevel"/>
    <w:tmpl w:val="6C4C1FF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A5C"/>
    <w:rsid w:val="00CD1A5C"/>
    <w:rsid w:val="00CE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</cp:revision>
  <dcterms:created xsi:type="dcterms:W3CDTF">2013-07-22T10:04:00Z</dcterms:created>
  <dcterms:modified xsi:type="dcterms:W3CDTF">2013-07-22T10:06:00Z</dcterms:modified>
</cp:coreProperties>
</file>