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CD" w:rsidRPr="00F52488" w:rsidRDefault="00F52488" w:rsidP="006959CD">
      <w:pPr>
        <w:spacing w:after="0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F52488">
        <w:rPr>
          <w:rFonts w:ascii="Times New Roman" w:hAnsi="Times New Roman" w:cs="Times New Roman"/>
          <w:b/>
          <w:sz w:val="23"/>
          <w:szCs w:val="23"/>
          <w:u w:val="single"/>
        </w:rPr>
        <w:t>Scope of Work</w:t>
      </w:r>
    </w:p>
    <w:p w:rsidR="006959CD" w:rsidRPr="006959CD" w:rsidRDefault="006959CD" w:rsidP="00695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959CD">
        <w:rPr>
          <w:rFonts w:ascii="Times New Roman" w:hAnsi="Times New Roman" w:cs="Times New Roman"/>
          <w:sz w:val="24"/>
          <w:szCs w:val="24"/>
        </w:rPr>
        <w:t>Biocompatibility tests for natural rubber based products (2 Nos.) as per ISO 4074 2015. The following tests are required.</w:t>
      </w:r>
    </w:p>
    <w:p w:rsidR="006959CD" w:rsidRPr="006959CD" w:rsidRDefault="006959CD" w:rsidP="00695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9CD" w:rsidRPr="006959CD" w:rsidRDefault="006959CD" w:rsidP="006959C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59CD">
        <w:rPr>
          <w:rFonts w:ascii="Times New Roman" w:hAnsi="Times New Roman" w:cs="Times New Roman"/>
          <w:sz w:val="24"/>
          <w:szCs w:val="24"/>
        </w:rPr>
        <w:t>In vitro cytotoxicity test</w:t>
      </w:r>
    </w:p>
    <w:p w:rsidR="006959CD" w:rsidRPr="006959CD" w:rsidRDefault="006959CD" w:rsidP="006959C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59CD">
        <w:rPr>
          <w:rFonts w:ascii="Times New Roman" w:hAnsi="Times New Roman" w:cs="Times New Roman"/>
          <w:sz w:val="24"/>
          <w:szCs w:val="24"/>
        </w:rPr>
        <w:t>Acute systemic toxicity test</w:t>
      </w:r>
    </w:p>
    <w:p w:rsidR="006959CD" w:rsidRPr="006959CD" w:rsidRDefault="006959CD" w:rsidP="006959C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59CD">
        <w:rPr>
          <w:rFonts w:ascii="Times New Roman" w:hAnsi="Times New Roman" w:cs="Times New Roman"/>
          <w:sz w:val="24"/>
          <w:szCs w:val="24"/>
        </w:rPr>
        <w:t>Skin sensitization test</w:t>
      </w:r>
    </w:p>
    <w:p w:rsidR="006959CD" w:rsidRPr="006959CD" w:rsidRDefault="006959CD" w:rsidP="006959C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59CD">
        <w:rPr>
          <w:rFonts w:ascii="Times New Roman" w:hAnsi="Times New Roman" w:cs="Times New Roman"/>
          <w:sz w:val="24"/>
          <w:szCs w:val="24"/>
        </w:rPr>
        <w:t>Penile irritation test</w:t>
      </w:r>
    </w:p>
    <w:p w:rsidR="006959CD" w:rsidRPr="006959CD" w:rsidRDefault="006959CD" w:rsidP="006959C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59CD">
        <w:rPr>
          <w:rFonts w:ascii="Times New Roman" w:hAnsi="Times New Roman" w:cs="Times New Roman"/>
          <w:sz w:val="24"/>
          <w:szCs w:val="24"/>
        </w:rPr>
        <w:t>Vaginal irritation test</w:t>
      </w:r>
    </w:p>
    <w:bookmarkEnd w:id="0"/>
    <w:p w:rsidR="006959CD" w:rsidRPr="006959CD" w:rsidRDefault="006959CD" w:rsidP="00695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9CD" w:rsidRPr="00F52488" w:rsidRDefault="006959CD" w:rsidP="006959C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2488">
        <w:rPr>
          <w:rFonts w:ascii="Times New Roman" w:hAnsi="Times New Roman" w:cs="Times New Roman"/>
          <w:b/>
          <w:bCs/>
          <w:sz w:val="24"/>
          <w:szCs w:val="24"/>
          <w:u w:val="single"/>
        </w:rPr>
        <w:t>Specification:</w:t>
      </w:r>
    </w:p>
    <w:p w:rsidR="006959CD" w:rsidRPr="006959CD" w:rsidRDefault="006959CD" w:rsidP="006959C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CD">
        <w:rPr>
          <w:rFonts w:ascii="Times New Roman" w:hAnsi="Times New Roman" w:cs="Times New Roman"/>
          <w:sz w:val="24"/>
          <w:szCs w:val="24"/>
        </w:rPr>
        <w:t xml:space="preserve">All the biocompatibility tests (In vitro cytotoxicity test, </w:t>
      </w:r>
      <w:proofErr w:type="gramStart"/>
      <w:r w:rsidRPr="006959CD">
        <w:rPr>
          <w:rFonts w:ascii="Times New Roman" w:hAnsi="Times New Roman" w:cs="Times New Roman"/>
          <w:sz w:val="24"/>
          <w:szCs w:val="24"/>
        </w:rPr>
        <w:t>Acute</w:t>
      </w:r>
      <w:proofErr w:type="gramEnd"/>
      <w:r w:rsidRPr="006959CD">
        <w:rPr>
          <w:rFonts w:ascii="Times New Roman" w:hAnsi="Times New Roman" w:cs="Times New Roman"/>
          <w:sz w:val="24"/>
          <w:szCs w:val="24"/>
        </w:rPr>
        <w:t xml:space="preserve"> systemic toxicity test, Skin sensitization test, Penile irritation test and Vaginal irritation test) should be performed as per ISO 4074 2015.</w:t>
      </w:r>
    </w:p>
    <w:p w:rsidR="006959CD" w:rsidRPr="006959CD" w:rsidRDefault="006959CD" w:rsidP="006959C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CD">
        <w:rPr>
          <w:rFonts w:ascii="Times New Roman" w:hAnsi="Times New Roman" w:cs="Times New Roman"/>
          <w:sz w:val="24"/>
          <w:szCs w:val="24"/>
        </w:rPr>
        <w:t>Should provide a detailed report to every tests along with the clear color photographs (includes the test materials, negative and positive controls on the animals/cells).</w:t>
      </w:r>
    </w:p>
    <w:p w:rsidR="006959CD" w:rsidRPr="006959CD" w:rsidRDefault="006959CD" w:rsidP="006959C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CD">
        <w:rPr>
          <w:rFonts w:ascii="Times New Roman" w:hAnsi="Times New Roman" w:cs="Times New Roman"/>
          <w:sz w:val="24"/>
          <w:szCs w:val="24"/>
        </w:rPr>
        <w:t>Histopathology examinations (microscopic examination of tissue) &amp; Western-blot analyses need to be carried out and the evidences (microscopic pictures) along with positive and negative controls should be provided.</w:t>
      </w:r>
    </w:p>
    <w:p w:rsidR="006959CD" w:rsidRPr="006959CD" w:rsidRDefault="006959CD" w:rsidP="006959C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CD">
        <w:rPr>
          <w:rFonts w:ascii="Times New Roman" w:hAnsi="Times New Roman" w:cs="Times New Roman"/>
          <w:sz w:val="24"/>
          <w:szCs w:val="24"/>
        </w:rPr>
        <w:t>Risk Analysis Certificate of the test item should be delivered.</w:t>
      </w:r>
    </w:p>
    <w:p w:rsidR="006959CD" w:rsidRPr="006959CD" w:rsidRDefault="006959CD" w:rsidP="00695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BE4" w:rsidRDefault="00BC01AE"/>
    <w:sectPr w:rsidR="00EC1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679A0"/>
    <w:multiLevelType w:val="hybridMultilevel"/>
    <w:tmpl w:val="CBAC05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52FF5"/>
    <w:multiLevelType w:val="hybridMultilevel"/>
    <w:tmpl w:val="B972E9EC"/>
    <w:lvl w:ilvl="0" w:tplc="F2403F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CD"/>
    <w:rsid w:val="0001747A"/>
    <w:rsid w:val="00451B82"/>
    <w:rsid w:val="006959CD"/>
    <w:rsid w:val="006B030D"/>
    <w:rsid w:val="00A43BBD"/>
    <w:rsid w:val="00BC01AE"/>
    <w:rsid w:val="00F5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FEBC8-A374-415B-B46A-AF61CE16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9CD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ASWIN</cp:lastModifiedBy>
  <cp:revision>3</cp:revision>
  <dcterms:created xsi:type="dcterms:W3CDTF">2018-04-12T07:15:00Z</dcterms:created>
  <dcterms:modified xsi:type="dcterms:W3CDTF">2018-04-17T12:17:00Z</dcterms:modified>
</cp:coreProperties>
</file>