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B13074" w:rsidRDefault="00B13074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Amendment / Corrigendum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Tender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E0B2D" w:rsidRPr="004E0B2D" w:rsidRDefault="00CB1468" w:rsidP="004E0B2D">
      <w:pPr>
        <w:pStyle w:val="NoSpacing"/>
        <w:rPr>
          <w:rFonts w:ascii="Arial Black" w:hAnsi="Arial Black"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>Sub</w:t>
      </w:r>
      <w:r w:rsidR="00DE0A56" w:rsidRPr="004E0B2D">
        <w:rPr>
          <w:rFonts w:ascii="Arial Black" w:eastAsia="Times New Roman" w:hAnsi="Arial Black" w:cs="Times New Roman"/>
          <w:szCs w:val="22"/>
        </w:rPr>
        <w:t>:</w:t>
      </w:r>
      <w:r w:rsidR="00DE0A56" w:rsidRPr="004E0B2D">
        <w:rPr>
          <w:rFonts w:ascii="Arial Black" w:hAnsi="Arial Black"/>
          <w:szCs w:val="22"/>
        </w:rPr>
        <w:t xml:space="preserve">    </w:t>
      </w:r>
      <w:r w:rsidR="004E0B2D" w:rsidRPr="004E0B2D">
        <w:rPr>
          <w:rFonts w:ascii="Arial Black" w:hAnsi="Arial Black"/>
          <w:szCs w:val="22"/>
        </w:rPr>
        <w:t xml:space="preserve">TENDER FOR ESTABLISHMENT OF DEIC </w:t>
      </w:r>
    </w:p>
    <w:p w:rsidR="004E0B2D" w:rsidRPr="004E0B2D" w:rsidRDefault="004E0B2D" w:rsidP="004E0B2D">
      <w:pPr>
        <w:pStyle w:val="NoSpacing"/>
        <w:rPr>
          <w:rFonts w:ascii="Arial Black" w:hAnsi="Arial Black"/>
          <w:b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 xml:space="preserve">           </w:t>
      </w:r>
      <w:proofErr w:type="gramStart"/>
      <w:r w:rsidRPr="004E0B2D">
        <w:rPr>
          <w:rFonts w:ascii="Arial Black" w:hAnsi="Arial Black"/>
          <w:szCs w:val="22"/>
        </w:rPr>
        <w:t>IN THE STATE OF HARYANA ON TURNKEY BASIS.</w:t>
      </w:r>
      <w:proofErr w:type="gramEnd"/>
    </w:p>
    <w:p w:rsidR="00CB1468" w:rsidRPr="004E0B2D" w:rsidRDefault="00DE0A56" w:rsidP="004E0B2D">
      <w:pPr>
        <w:pStyle w:val="NoSpacing"/>
        <w:rPr>
          <w:rFonts w:ascii="Arial Black" w:eastAsia="Times New Roman" w:hAnsi="Arial Black" w:cs="Times New Roman"/>
          <w:szCs w:val="22"/>
        </w:rPr>
      </w:pPr>
      <w:r w:rsidRPr="004E0B2D">
        <w:rPr>
          <w:rFonts w:ascii="Arial Black" w:hAnsi="Arial Black"/>
          <w:szCs w:val="22"/>
        </w:rPr>
        <w:t xml:space="preserve">     </w:t>
      </w:r>
    </w:p>
    <w:p w:rsidR="00CB1468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Cs w:val="22"/>
        </w:rPr>
      </w:pPr>
      <w:r w:rsidRPr="004E0B2D">
        <w:rPr>
          <w:rFonts w:ascii="Arial Black" w:hAnsi="Arial Black" w:cs="Times New Roman"/>
          <w:szCs w:val="22"/>
        </w:rPr>
        <w:t xml:space="preserve">Ref: </w:t>
      </w:r>
      <w:r w:rsidR="00CB1468" w:rsidRPr="004E0B2D">
        <w:rPr>
          <w:rFonts w:ascii="Arial Black" w:eastAsia="Times New Roman" w:hAnsi="Arial Black" w:cs="Times New Roman"/>
          <w:szCs w:val="22"/>
        </w:rPr>
        <w:t xml:space="preserve"> </w:t>
      </w:r>
      <w:r w:rsidR="004E0B2D" w:rsidRPr="004E0B2D">
        <w:rPr>
          <w:rFonts w:ascii="Arial Black" w:hAnsi="Arial Black" w:cs="Times New Roman"/>
          <w:b/>
          <w:szCs w:val="22"/>
        </w:rPr>
        <w:t xml:space="preserve">IFB NO: HLL/AFT-CMO/HR-DEIC/EQP/2017-18 </w:t>
      </w:r>
      <w:r w:rsidR="004E0B2D" w:rsidRPr="004E0B2D">
        <w:rPr>
          <w:rFonts w:ascii="Arial Black" w:hAnsi="Arial Black" w:cs="Times New Roman"/>
          <w:b/>
          <w:bCs/>
          <w:szCs w:val="22"/>
        </w:rPr>
        <w:t>DATED 14.02.2018</w:t>
      </w:r>
    </w:p>
    <w:tbl>
      <w:tblPr>
        <w:tblW w:w="11596" w:type="dxa"/>
        <w:tblCellSpacing w:w="7" w:type="dxa"/>
        <w:tblInd w:w="-2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079"/>
        <w:gridCol w:w="810"/>
        <w:gridCol w:w="246"/>
        <w:gridCol w:w="3581"/>
        <w:gridCol w:w="1141"/>
        <w:gridCol w:w="3592"/>
        <w:gridCol w:w="1120"/>
      </w:tblGrid>
      <w:tr w:rsidR="00A054DA" w:rsidRPr="0091392F" w:rsidTr="00287C44">
        <w:trPr>
          <w:gridBefore w:val="2"/>
          <w:wBefore w:w="1085" w:type="dxa"/>
          <w:trHeight w:val="480"/>
          <w:tblCellSpacing w:w="7" w:type="dxa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4DA" w:rsidRPr="0091392F" w:rsidRDefault="00A054DA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4DA" w:rsidRPr="0091392F" w:rsidRDefault="00A054DA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Instead of</w:t>
            </w:r>
          </w:p>
        </w:tc>
        <w:tc>
          <w:tcPr>
            <w:tcW w:w="4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4DA" w:rsidRPr="0091392F" w:rsidRDefault="00A054DA" w:rsidP="00D94F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Read as </w:t>
            </w:r>
          </w:p>
        </w:tc>
      </w:tr>
      <w:tr w:rsidR="00A054DA" w:rsidRPr="0091392F" w:rsidTr="00287C44">
        <w:trPr>
          <w:gridBefore w:val="2"/>
          <w:wBefore w:w="1085" w:type="dxa"/>
          <w:trHeight w:val="522"/>
          <w:tblCellSpacing w:w="7" w:type="dxa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4DA" w:rsidRPr="0091392F" w:rsidRDefault="00A054DA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54DA" w:rsidRPr="0091392F" w:rsidRDefault="00A054DA" w:rsidP="00D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55">
              <w:rPr>
                <w:rFonts w:ascii="Times New Roman" w:hAnsi="Times New Roman"/>
                <w:sz w:val="24"/>
                <w:szCs w:val="24"/>
              </w:rPr>
              <w:t>RET cam or any other Camera to take photographs of the fundus of the new-born</w:t>
            </w:r>
          </w:p>
        </w:tc>
        <w:tc>
          <w:tcPr>
            <w:tcW w:w="4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54DA" w:rsidRPr="0091392F" w:rsidRDefault="00A054DA" w:rsidP="00D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2"/>
                <w:lang w:val="en-US"/>
              </w:rPr>
            </w:pPr>
            <w:r w:rsidRPr="0091392F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Portable Modular Retinal Camera for Premature Babies (ROP) </w:t>
            </w:r>
          </w:p>
        </w:tc>
      </w:tr>
      <w:tr w:rsidR="00A054DA" w:rsidRPr="0091392F" w:rsidTr="00287C44">
        <w:trPr>
          <w:gridBefore w:val="2"/>
          <w:wBefore w:w="1085" w:type="dxa"/>
          <w:trHeight w:val="535"/>
          <w:tblCellSpacing w:w="7" w:type="dxa"/>
        </w:trPr>
        <w:tc>
          <w:tcPr>
            <w:tcW w:w="10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54DA" w:rsidRPr="0091392F" w:rsidRDefault="00A054DA" w:rsidP="00D9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CORRIGENDUM / AMENDMENT TO </w:t>
            </w:r>
            <w:r w:rsidRPr="0091392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SECTION VI-T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echnical </w:t>
            </w:r>
            <w:r w:rsidRPr="0091392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S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pecification (Page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054DA" w:rsidRPr="0091392F" w:rsidTr="00287C44">
        <w:trPr>
          <w:gridBefore w:val="2"/>
          <w:wBefore w:w="1085" w:type="dxa"/>
          <w:trHeight w:val="6664"/>
          <w:tblCellSpacing w:w="7" w:type="dxa"/>
        </w:trPr>
        <w:tc>
          <w:tcPr>
            <w:tcW w:w="10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54DA" w:rsidRPr="0091392F" w:rsidRDefault="00A054DA" w:rsidP="00D94F1A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 w:rsidRPr="0091392F">
              <w:rPr>
                <w:rFonts w:ascii="Times New Roman" w:hAnsi="Times New Roman" w:cs="Times New Roman"/>
                <w:sz w:val="24"/>
              </w:rPr>
              <w:t xml:space="preserve">SPECIFICATIONS </w:t>
            </w:r>
            <w:r w:rsidRPr="0091392F">
              <w:rPr>
                <w:rFonts w:ascii="Times New Roman" w:hAnsi="Times New Roman" w:cs="Times New Roman"/>
                <w:bCs w:val="0"/>
                <w:sz w:val="24"/>
              </w:rPr>
              <w:t>PORTABLE MODULAR RETINAL CAMERA FOR PREMATURE BABIES( ROP Device)</w:t>
            </w:r>
          </w:p>
          <w:p w:rsidR="00A054DA" w:rsidRPr="0091392F" w:rsidRDefault="00A054DA" w:rsidP="00D94F1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It should be Light weight and portable modular retinal camera for diagnosis of retinal diseases of the premature babies. 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Minimum 120 degree field of view.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be able to capture images of the entire eye in a video mode and should be convertible to an image mode for email.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Retinal camera should be tele medicine compatible so that the high quality and high resolution images of the infant eye could be shared with anyone anywhere for views.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Software should support sending and receiving images and diagnosis.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have high quality image editing tool to convert the film clip of the screening to frames and freedom of selecting frames. 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also assist in image enhancement and compression for faster and efficient transmission.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have adjustable intensity, gain, balance, brightness, contrast, and gamma.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be compatible with </w:t>
            </w:r>
            <w:proofErr w:type="gram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DICOM  export</w:t>
            </w:r>
            <w:proofErr w:type="gram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, Telemedicine, USB 3.0, MS WINDOW 8.1 or better.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Image resolution ------ 2040x2040-24 bit </w:t>
            </w:r>
            <w:proofErr w:type="spell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  <w:proofErr w:type="spell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be able to </w:t>
            </w:r>
            <w:proofErr w:type="gram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measure  pupil</w:t>
            </w:r>
            <w:proofErr w:type="gram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 size of 4mm and above.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Minimum 120 degree field of view from </w:t>
            </w:r>
            <w:proofErr w:type="spell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 of the eye.</w:t>
            </w:r>
          </w:p>
          <w:p w:rsidR="00A054DA" w:rsidRPr="0091392F" w:rsidRDefault="00A054DA" w:rsidP="00A054D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supplied with branded laptop with following specification</w:t>
            </w:r>
          </w:p>
          <w:p w:rsidR="00A054DA" w:rsidRPr="0091392F" w:rsidRDefault="00A054DA" w:rsidP="00A054DA">
            <w:pPr>
              <w:pStyle w:val="ListParagraph"/>
              <w:numPr>
                <w:ilvl w:val="1"/>
                <w:numId w:val="8"/>
              </w:numPr>
              <w:ind w:left="720"/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High Speed i5 Processor or higher, RAM 8GB or more, Hard disk -1 TB or more, Window 8.1 or better, Display at least 15 inch or more</w:t>
            </w:r>
            <w:r w:rsidRPr="0091392F">
              <w:rPr>
                <w:sz w:val="24"/>
                <w:szCs w:val="24"/>
              </w:rPr>
              <w:t xml:space="preserve"> </w:t>
            </w:r>
          </w:p>
        </w:tc>
      </w:tr>
      <w:tr w:rsidR="00CB1468" w:rsidTr="00287C44">
        <w:tblPrEx>
          <w:jc w:val="center"/>
        </w:tblPrEx>
        <w:trPr>
          <w:gridAfter w:val="1"/>
          <w:wAfter w:w="1099" w:type="dxa"/>
          <w:trHeight w:val="753"/>
          <w:tblCellSpacing w:w="7" w:type="dxa"/>
          <w:jc w:val="center"/>
        </w:trPr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A0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B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="00CB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  <w:bookmarkStart w:id="0" w:name="_GoBack"/>
            <w:bookmarkEnd w:id="0"/>
          </w:p>
        </w:tc>
      </w:tr>
      <w:tr w:rsidR="00CB1468" w:rsidTr="00287C44">
        <w:tblPrEx>
          <w:jc w:val="center"/>
        </w:tblPrEx>
        <w:trPr>
          <w:gridBefore w:val="1"/>
          <w:gridAfter w:val="1"/>
          <w:wBefore w:w="6" w:type="dxa"/>
          <w:wAfter w:w="1099" w:type="dxa"/>
          <w:trHeight w:val="719"/>
          <w:tblCellSpacing w:w="7" w:type="dxa"/>
          <w:jc w:val="center"/>
        </w:trPr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B13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B13074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26302" w:rsidRDefault="00B13074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1E3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A054DA">
      <w:pgSz w:w="11906" w:h="16838"/>
      <w:pgMar w:top="142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1E3FA1"/>
    <w:rsid w:val="00217860"/>
    <w:rsid w:val="00226302"/>
    <w:rsid w:val="00287C44"/>
    <w:rsid w:val="00354C9A"/>
    <w:rsid w:val="00405438"/>
    <w:rsid w:val="004D45F7"/>
    <w:rsid w:val="004E0B2D"/>
    <w:rsid w:val="004F7367"/>
    <w:rsid w:val="006638F5"/>
    <w:rsid w:val="00663C2A"/>
    <w:rsid w:val="006A7804"/>
    <w:rsid w:val="00804A4D"/>
    <w:rsid w:val="008E3983"/>
    <w:rsid w:val="00A054DA"/>
    <w:rsid w:val="00B13074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2017-03-06T09:06:00Z</cp:lastPrinted>
  <dcterms:created xsi:type="dcterms:W3CDTF">2018-03-26T10:29:00Z</dcterms:created>
  <dcterms:modified xsi:type="dcterms:W3CDTF">2018-03-26T10:35:00Z</dcterms:modified>
</cp:coreProperties>
</file>