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01" w:rsidRDefault="004E7001" w:rsidP="00E013BB">
      <w:pPr>
        <w:spacing w:line="276" w:lineRule="auto"/>
        <w:rPr>
          <w:rFonts w:asciiTheme="minorHAnsi" w:hAnsiTheme="minorHAnsi" w:cs="Arial"/>
        </w:rPr>
      </w:pPr>
    </w:p>
    <w:p w:rsidR="00001C9E" w:rsidRDefault="00001C9E" w:rsidP="00E013BB">
      <w:pPr>
        <w:spacing w:line="276" w:lineRule="auto"/>
        <w:rPr>
          <w:rFonts w:asciiTheme="minorHAnsi" w:hAnsiTheme="minorHAnsi" w:cs="Arial"/>
        </w:rPr>
      </w:pPr>
    </w:p>
    <w:p w:rsidR="00001C9E" w:rsidRPr="00001C9E" w:rsidRDefault="00001C9E" w:rsidP="00E013BB">
      <w:pPr>
        <w:spacing w:line="276" w:lineRule="auto"/>
        <w:rPr>
          <w:rFonts w:asciiTheme="minorHAnsi" w:hAnsiTheme="minorHAnsi" w:cs="Arial"/>
        </w:rPr>
      </w:pPr>
    </w:p>
    <w:p w:rsidR="004E7001" w:rsidRPr="00001C9E" w:rsidRDefault="004E7001" w:rsidP="00E013BB">
      <w:pPr>
        <w:pStyle w:val="Heading6"/>
        <w:tabs>
          <w:tab w:val="left" w:pos="1440"/>
        </w:tabs>
        <w:spacing w:line="276" w:lineRule="auto"/>
        <w:ind w:right="-540"/>
        <w:rPr>
          <w:rFonts w:asciiTheme="minorHAnsi" w:hAnsiTheme="minorHAnsi" w:cs="Arial"/>
          <w:b w:val="0"/>
          <w:bCs w:val="0"/>
        </w:rPr>
      </w:pPr>
    </w:p>
    <w:p w:rsidR="004E7001" w:rsidRPr="00001C9E" w:rsidRDefault="004E7001" w:rsidP="00E013BB">
      <w:pPr>
        <w:tabs>
          <w:tab w:val="left" w:pos="7479"/>
        </w:tabs>
        <w:spacing w:line="276" w:lineRule="auto"/>
        <w:jc w:val="center"/>
        <w:rPr>
          <w:rFonts w:asciiTheme="minorHAnsi" w:hAnsiTheme="minorHAnsi" w:cs="Arial"/>
          <w:bCs/>
        </w:rPr>
      </w:pPr>
      <w:r w:rsidRPr="00001C9E">
        <w:rPr>
          <w:rFonts w:asciiTheme="minorHAnsi" w:hAnsiTheme="minorHAnsi" w:cs="Arial"/>
          <w:bCs/>
          <w:noProof/>
          <w:lang w:val="en-IN" w:eastAsia="en-IN" w:bidi="hi-IN"/>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833755"/>
                    </a:xfrm>
                    <a:prstGeom prst="rect">
                      <a:avLst/>
                    </a:prstGeom>
                    <a:noFill/>
                    <a:ln>
                      <a:noFill/>
                    </a:ln>
                  </pic:spPr>
                </pic:pic>
              </a:graphicData>
            </a:graphic>
          </wp:inline>
        </w:drawing>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Corporate and Registered Office,</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HLL Bhavan, Poojappura,</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Thiruvananthapuram– 695 012</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Kerala, India.</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Phone: 0471 – 2354949</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 xml:space="preserve">Website: </w:t>
      </w:r>
      <w:hyperlink r:id="rId9" w:history="1">
        <w:r w:rsidRPr="00001C9E">
          <w:rPr>
            <w:rStyle w:val="Hyperlink"/>
            <w:rFonts w:asciiTheme="minorHAnsi" w:hAnsiTheme="minorHAnsi" w:cs="Arial"/>
          </w:rPr>
          <w:t>www.lifecarehll.com</w:t>
        </w:r>
      </w:hyperlink>
    </w:p>
    <w:p w:rsidR="004E7001" w:rsidRPr="00001C9E" w:rsidRDefault="004E7001" w:rsidP="00E013BB">
      <w:pPr>
        <w:spacing w:line="276" w:lineRule="auto"/>
        <w:rPr>
          <w:rFonts w:asciiTheme="minorHAnsi" w:hAnsiTheme="minorHAnsi" w:cs="Arial"/>
        </w:rPr>
      </w:pPr>
    </w:p>
    <w:p w:rsidR="004E7001" w:rsidRDefault="004E7001" w:rsidP="00E013BB">
      <w:pPr>
        <w:pStyle w:val="Heading2"/>
        <w:spacing w:line="276" w:lineRule="auto"/>
        <w:jc w:val="center"/>
        <w:rPr>
          <w:rFonts w:asciiTheme="minorHAnsi" w:hAnsiTheme="minorHAnsi"/>
          <w:i/>
          <w:sz w:val="24"/>
          <w:szCs w:val="24"/>
          <w:u w:val="single"/>
        </w:rPr>
      </w:pPr>
    </w:p>
    <w:p w:rsidR="00001C9E" w:rsidRPr="00001C9E" w:rsidRDefault="00001C9E" w:rsidP="00E013BB">
      <w:pPr>
        <w:spacing w:line="276" w:lineRule="auto"/>
      </w:pPr>
    </w:p>
    <w:p w:rsidR="004E7001" w:rsidRPr="00001C9E" w:rsidRDefault="004E7001" w:rsidP="00E013BB">
      <w:pPr>
        <w:pStyle w:val="Heading2"/>
        <w:spacing w:line="276" w:lineRule="auto"/>
        <w:jc w:val="center"/>
        <w:rPr>
          <w:rFonts w:asciiTheme="minorHAnsi" w:hAnsiTheme="minorHAnsi"/>
          <w:i/>
          <w:sz w:val="24"/>
          <w:szCs w:val="24"/>
          <w:u w:val="single"/>
        </w:rPr>
      </w:pPr>
    </w:p>
    <w:p w:rsidR="004E7001" w:rsidRPr="00001C9E" w:rsidRDefault="004E7001" w:rsidP="00E013BB">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4E7001" w:rsidRPr="00001C9E" w:rsidRDefault="004E7001" w:rsidP="00E013BB">
      <w:pPr>
        <w:spacing w:line="276" w:lineRule="auto"/>
        <w:rPr>
          <w:rFonts w:asciiTheme="minorHAnsi" w:hAnsiTheme="minorHAnsi" w:cs="Arial"/>
        </w:rPr>
      </w:pPr>
    </w:p>
    <w:p w:rsidR="004E7001" w:rsidRPr="00001C9E" w:rsidRDefault="004E7001" w:rsidP="00E013BB">
      <w:pPr>
        <w:spacing w:line="276" w:lineRule="auto"/>
        <w:rPr>
          <w:rFonts w:asciiTheme="minorHAnsi" w:hAnsiTheme="minorHAnsi" w:cs="Arial"/>
        </w:rPr>
      </w:pPr>
    </w:p>
    <w:p w:rsidR="004E7001" w:rsidRPr="00001C9E" w:rsidRDefault="00B07DA7" w:rsidP="00E013BB">
      <w:pPr>
        <w:spacing w:line="276" w:lineRule="auto"/>
        <w:jc w:val="center"/>
        <w:rPr>
          <w:rFonts w:asciiTheme="minorHAnsi" w:hAnsiTheme="minorHAnsi" w:cs="Arial"/>
          <w:b/>
          <w:caps/>
          <w:u w:val="single"/>
        </w:rPr>
      </w:pPr>
      <w:r>
        <w:rPr>
          <w:rFonts w:asciiTheme="minorHAnsi" w:hAnsiTheme="minorHAnsi" w:cs="Arial"/>
          <w:b/>
          <w:i/>
          <w:u w:val="single"/>
        </w:rPr>
        <w:t>Battery operated Power drill and Power Saw</w:t>
      </w:r>
    </w:p>
    <w:p w:rsidR="004E7001" w:rsidRPr="00001C9E" w:rsidRDefault="004E7001" w:rsidP="00E013BB">
      <w:pPr>
        <w:spacing w:line="276" w:lineRule="auto"/>
        <w:jc w:val="center"/>
        <w:rPr>
          <w:rFonts w:asciiTheme="minorHAnsi" w:hAnsiTheme="minorHAnsi" w:cs="Arial"/>
        </w:rPr>
      </w:pPr>
    </w:p>
    <w:p w:rsidR="004E7001" w:rsidRPr="00001C9E" w:rsidRDefault="004E7001" w:rsidP="00E013BB">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254C3B">
        <w:rPr>
          <w:rFonts w:asciiTheme="minorHAnsi" w:hAnsiTheme="minorHAnsi" w:cs="Arial"/>
          <w:b/>
          <w:bCs/>
        </w:rPr>
        <w:t>08</w:t>
      </w:r>
      <w:r w:rsidR="00B07DA7" w:rsidRPr="00B07DA7">
        <w:rPr>
          <w:rFonts w:asciiTheme="minorHAnsi" w:hAnsiTheme="minorHAnsi" w:cs="Arial"/>
          <w:b/>
          <w:bCs/>
          <w:vertAlign w:val="superscript"/>
        </w:rPr>
        <w:t>th</w:t>
      </w:r>
      <w:r w:rsidR="00B07DA7">
        <w:rPr>
          <w:rFonts w:asciiTheme="minorHAnsi" w:hAnsiTheme="minorHAnsi" w:cs="Arial"/>
          <w:b/>
          <w:bCs/>
        </w:rPr>
        <w:t xml:space="preserve"> October</w:t>
      </w:r>
      <w:r w:rsidRPr="00001C9E">
        <w:rPr>
          <w:rFonts w:asciiTheme="minorHAnsi" w:hAnsiTheme="minorHAnsi" w:cs="Arial"/>
          <w:b/>
          <w:bCs/>
        </w:rPr>
        <w:t xml:space="preserve"> 2014</w:t>
      </w:r>
    </w:p>
    <w:p w:rsidR="004E7001" w:rsidRPr="00001C9E" w:rsidRDefault="004E7001" w:rsidP="00E013BB">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281FB4" w:rsidRPr="00001C9E">
        <w:rPr>
          <w:rFonts w:asciiTheme="minorHAnsi" w:hAnsiTheme="minorHAnsi" w:cs="Arial"/>
        </w:rPr>
        <w:t>HLL/CHO/HCS/PROC/</w:t>
      </w:r>
      <w:r w:rsidR="00C86A0E" w:rsidRPr="00001C9E">
        <w:rPr>
          <w:rFonts w:asciiTheme="minorHAnsi" w:hAnsiTheme="minorHAnsi" w:cs="Arial"/>
        </w:rPr>
        <w:t>2014-15</w:t>
      </w:r>
      <w:r w:rsidR="00C86A0E">
        <w:rPr>
          <w:rFonts w:asciiTheme="minorHAnsi" w:hAnsiTheme="minorHAnsi" w:cs="Arial"/>
        </w:rPr>
        <w:t>/2479/TEN-02</w:t>
      </w:r>
    </w:p>
    <w:p w:rsidR="004E7001" w:rsidRPr="00001C9E" w:rsidRDefault="004E7001" w:rsidP="00E013BB">
      <w:pPr>
        <w:spacing w:line="276" w:lineRule="auto"/>
        <w:rPr>
          <w:rFonts w:asciiTheme="minorHAnsi" w:hAnsiTheme="minorHAnsi" w:cs="Arial"/>
        </w:rPr>
      </w:pPr>
    </w:p>
    <w:p w:rsidR="004E7001" w:rsidRPr="00001C9E" w:rsidRDefault="004E7001" w:rsidP="00E013BB">
      <w:pPr>
        <w:spacing w:line="276" w:lineRule="auto"/>
        <w:rPr>
          <w:rFonts w:asciiTheme="minorHAnsi" w:hAnsiTheme="minorHAnsi" w:cs="Arial"/>
        </w:rPr>
      </w:pPr>
    </w:p>
    <w:p w:rsidR="004E7001" w:rsidRPr="00001C9E" w:rsidRDefault="004E7001" w:rsidP="00E013BB">
      <w:pPr>
        <w:widowControl w:val="0"/>
        <w:tabs>
          <w:tab w:val="left" w:pos="540"/>
          <w:tab w:val="left" w:pos="720"/>
        </w:tabs>
        <w:autoSpaceDE w:val="0"/>
        <w:autoSpaceDN w:val="0"/>
        <w:adjustRightInd w:val="0"/>
        <w:spacing w:line="276" w:lineRule="auto"/>
        <w:rPr>
          <w:rFonts w:asciiTheme="minorHAnsi" w:hAnsiTheme="minorHAnsi" w:cs="Arial"/>
          <w:b/>
        </w:rPr>
      </w:pPr>
    </w:p>
    <w:p w:rsidR="004E7001" w:rsidRPr="00001C9E" w:rsidRDefault="004E7001" w:rsidP="00E013BB">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4E7001" w:rsidRPr="00001C9E" w:rsidRDefault="004E7001" w:rsidP="00E013BB">
      <w:pPr>
        <w:widowControl w:val="0"/>
        <w:tabs>
          <w:tab w:val="left" w:pos="540"/>
          <w:tab w:val="left" w:pos="720"/>
        </w:tabs>
        <w:autoSpaceDE w:val="0"/>
        <w:autoSpaceDN w:val="0"/>
        <w:adjustRightInd w:val="0"/>
        <w:spacing w:line="276" w:lineRule="auto"/>
        <w:ind w:left="300"/>
        <w:rPr>
          <w:rFonts w:asciiTheme="minorHAnsi" w:hAnsiTheme="minorHAnsi" w:cs="Arial"/>
        </w:rPr>
      </w:pPr>
    </w:p>
    <w:p w:rsidR="004E7001" w:rsidRPr="00001C9E" w:rsidRDefault="004E7001" w:rsidP="00E013BB">
      <w:pPr>
        <w:pStyle w:val="List3"/>
        <w:spacing w:line="276" w:lineRule="auto"/>
        <w:ind w:left="120" w:firstLine="0"/>
        <w:jc w:val="both"/>
        <w:rPr>
          <w:rFonts w:asciiTheme="minorHAnsi" w:hAnsiTheme="minorHAnsi" w:cs="Arial"/>
          <w:spacing w:val="-4"/>
        </w:rPr>
      </w:pPr>
    </w:p>
    <w:p w:rsidR="004E7001" w:rsidRPr="00001C9E" w:rsidRDefault="004E7001" w:rsidP="00E013BB">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 xml:space="preserve">r receipt of bids  </w:t>
      </w:r>
      <w:r w:rsidRPr="00001C9E">
        <w:rPr>
          <w:rFonts w:asciiTheme="minorHAnsi" w:hAnsiTheme="minorHAnsi" w:cs="Arial"/>
          <w:b/>
          <w:spacing w:val="-4"/>
        </w:rPr>
        <w:t>:  15.00 Hrs on</w:t>
      </w:r>
      <w:r w:rsidR="0077252C" w:rsidRPr="00001C9E">
        <w:rPr>
          <w:rFonts w:asciiTheme="minorHAnsi" w:hAnsiTheme="minorHAnsi" w:cs="Arial"/>
          <w:b/>
          <w:spacing w:val="-4"/>
        </w:rPr>
        <w:t xml:space="preserve"> </w:t>
      </w:r>
      <w:r w:rsidR="00AF1AB4">
        <w:rPr>
          <w:rFonts w:asciiTheme="minorHAnsi" w:hAnsiTheme="minorHAnsi" w:cs="Arial"/>
          <w:b/>
          <w:spacing w:val="-4"/>
        </w:rPr>
        <w:t>2</w:t>
      </w:r>
      <w:r w:rsidR="00B07DA7">
        <w:rPr>
          <w:rFonts w:asciiTheme="minorHAnsi" w:hAnsiTheme="minorHAnsi" w:cs="Arial"/>
          <w:b/>
          <w:spacing w:val="-4"/>
        </w:rPr>
        <w:t>0</w:t>
      </w:r>
      <w:r w:rsidRPr="00001C9E">
        <w:rPr>
          <w:rFonts w:asciiTheme="minorHAnsi" w:hAnsiTheme="minorHAnsi" w:cs="Arial"/>
          <w:b/>
          <w:spacing w:val="-4"/>
        </w:rPr>
        <w:t>.</w:t>
      </w:r>
      <w:r w:rsidR="00206B92" w:rsidRPr="00001C9E">
        <w:rPr>
          <w:rFonts w:asciiTheme="minorHAnsi" w:hAnsiTheme="minorHAnsi" w:cs="Arial"/>
          <w:b/>
          <w:spacing w:val="-4"/>
        </w:rPr>
        <w:t>10</w:t>
      </w:r>
      <w:r w:rsidRPr="00001C9E">
        <w:rPr>
          <w:rFonts w:asciiTheme="minorHAnsi" w:hAnsiTheme="minorHAnsi" w:cs="Arial"/>
          <w:b/>
          <w:spacing w:val="-4"/>
        </w:rPr>
        <w:t xml:space="preserve">.2014    </w:t>
      </w:r>
    </w:p>
    <w:p w:rsidR="004E7001" w:rsidRPr="00001C9E" w:rsidRDefault="004E7001" w:rsidP="00E013BB">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sidR="00455EB4">
        <w:rPr>
          <w:rFonts w:asciiTheme="minorHAnsi" w:hAnsiTheme="minorHAnsi" w:cs="Arial"/>
          <w:b/>
        </w:rPr>
        <w:t xml:space="preserve"> </w:t>
      </w:r>
      <w:r w:rsidRPr="00001C9E">
        <w:rPr>
          <w:rFonts w:asciiTheme="minorHAnsi" w:hAnsiTheme="minorHAnsi" w:cs="Arial"/>
          <w:b/>
          <w:spacing w:val="-3"/>
        </w:rPr>
        <w:t>o</w:t>
      </w:r>
      <w:r w:rsidRPr="00001C9E">
        <w:rPr>
          <w:rFonts w:asciiTheme="minorHAnsi" w:hAnsiTheme="minorHAnsi" w:cs="Arial"/>
          <w:b/>
        </w:rPr>
        <w:t xml:space="preserve">f Bids         :  15.30 Hrs on </w:t>
      </w:r>
      <w:r w:rsidR="00AF1AB4">
        <w:rPr>
          <w:rFonts w:asciiTheme="minorHAnsi" w:hAnsiTheme="minorHAnsi" w:cs="Arial"/>
          <w:b/>
        </w:rPr>
        <w:t>2</w:t>
      </w:r>
      <w:r w:rsidR="00B07DA7">
        <w:rPr>
          <w:rFonts w:asciiTheme="minorHAnsi" w:hAnsiTheme="minorHAnsi" w:cs="Arial"/>
          <w:b/>
        </w:rPr>
        <w:t>0</w:t>
      </w:r>
      <w:r w:rsidR="00206B92" w:rsidRPr="00001C9E">
        <w:rPr>
          <w:rFonts w:asciiTheme="minorHAnsi" w:hAnsiTheme="minorHAnsi" w:cs="Arial"/>
          <w:b/>
          <w:spacing w:val="-4"/>
        </w:rPr>
        <w:t>.10</w:t>
      </w:r>
      <w:r w:rsidRPr="00001C9E">
        <w:rPr>
          <w:rFonts w:asciiTheme="minorHAnsi" w:hAnsiTheme="minorHAnsi" w:cs="Arial"/>
          <w:b/>
          <w:spacing w:val="-4"/>
        </w:rPr>
        <w:t xml:space="preserve">.2014    </w:t>
      </w:r>
    </w:p>
    <w:p w:rsidR="005A3B32" w:rsidRPr="00001C9E" w:rsidRDefault="005A3B32" w:rsidP="00E013BB">
      <w:pPr>
        <w:pStyle w:val="Heading6"/>
        <w:tabs>
          <w:tab w:val="left" w:pos="1440"/>
        </w:tabs>
        <w:spacing w:line="276" w:lineRule="auto"/>
        <w:ind w:left="0"/>
        <w:rPr>
          <w:rFonts w:asciiTheme="minorHAnsi" w:hAnsiTheme="minorHAnsi" w:cs="Arial"/>
          <w:b w:val="0"/>
          <w:bCs w:val="0"/>
          <w:u w:val="none"/>
        </w:rPr>
      </w:pPr>
    </w:p>
    <w:p w:rsidR="00E45649" w:rsidRPr="00001C9E" w:rsidRDefault="00E45649" w:rsidP="00E013BB">
      <w:pPr>
        <w:spacing w:line="276" w:lineRule="auto"/>
        <w:rPr>
          <w:rFonts w:asciiTheme="minorHAnsi" w:hAnsiTheme="minorHAnsi"/>
        </w:rPr>
      </w:pPr>
    </w:p>
    <w:p w:rsidR="002D6680" w:rsidRPr="00BE5228" w:rsidRDefault="004E7001" w:rsidP="00E013BB">
      <w:pPr>
        <w:spacing w:after="200" w:line="276" w:lineRule="auto"/>
        <w:rPr>
          <w:rFonts w:asciiTheme="minorHAnsi" w:hAnsiTheme="minorHAnsi" w:cs="Arial"/>
          <w:b/>
          <w:bCs/>
        </w:rPr>
      </w:pPr>
      <w:r w:rsidRPr="00001C9E">
        <w:rPr>
          <w:rFonts w:asciiTheme="minorHAnsi" w:hAnsiTheme="minorHAnsi" w:cs="Arial"/>
          <w:b/>
          <w:bCs/>
        </w:rPr>
        <w:br w:type="page"/>
      </w: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r w:rsidRPr="00001C9E">
        <w:rPr>
          <w:rFonts w:asciiTheme="minorHAnsi" w:hAnsiTheme="minorHAnsi" w:cs="Arial"/>
          <w:b w:val="0"/>
          <w:bCs w:val="0"/>
          <w:u w:val="none"/>
        </w:rPr>
        <w:t>Dear Sir,</w:t>
      </w: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spacing w:line="276" w:lineRule="auto"/>
        <w:jc w:val="both"/>
        <w:rPr>
          <w:rFonts w:asciiTheme="minorHAnsi" w:hAnsiTheme="minorHAnsi" w:cs="Arial"/>
          <w:b/>
          <w:i/>
          <w:u w:val="single"/>
        </w:rPr>
      </w:pPr>
    </w:p>
    <w:p w:rsidR="00AA7F52" w:rsidRPr="00001C9E" w:rsidRDefault="00AA7F52" w:rsidP="00E013BB">
      <w:pPr>
        <w:spacing w:line="276" w:lineRule="auto"/>
        <w:jc w:val="both"/>
        <w:rPr>
          <w:rFonts w:asciiTheme="minorHAnsi" w:hAnsiTheme="minorHAnsi" w:cs="Arial"/>
          <w:b/>
          <w:i/>
          <w:u w:val="single"/>
        </w:rPr>
      </w:pPr>
      <w:r w:rsidRPr="00001C9E">
        <w:rPr>
          <w:rFonts w:asciiTheme="minorHAnsi" w:hAnsiTheme="minorHAnsi" w:cs="Arial"/>
          <w:b/>
          <w:i/>
          <w:u w:val="single"/>
        </w:rPr>
        <w:t xml:space="preserve">Sub: Supply </w:t>
      </w:r>
      <w:r w:rsidR="00B07DA7">
        <w:rPr>
          <w:rFonts w:asciiTheme="minorHAnsi" w:hAnsiTheme="minorHAnsi" w:cs="Arial"/>
          <w:b/>
          <w:i/>
          <w:u w:val="single"/>
        </w:rPr>
        <w:t>Battery operated Power Drill &amp; Power Saw.</w:t>
      </w: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p>
    <w:p w:rsidR="008D597D" w:rsidRPr="00001C9E" w:rsidRDefault="008D597D" w:rsidP="00E013BB">
      <w:pPr>
        <w:spacing w:line="276" w:lineRule="auto"/>
        <w:jc w:val="both"/>
        <w:rPr>
          <w:rFonts w:asciiTheme="minorHAnsi" w:hAnsiTheme="minorHAnsi" w:cs="Arial"/>
          <w:b/>
          <w:bCs/>
        </w:rPr>
      </w:pPr>
      <w:r w:rsidRPr="00001C9E">
        <w:rPr>
          <w:rFonts w:asciiTheme="minorHAnsi" w:hAnsiTheme="minorHAnsi" w:cs="Arial"/>
        </w:rPr>
        <w:t xml:space="preserve">HLL Lifecare Limited, Thiruvananthapuram now invites the competitive </w:t>
      </w:r>
      <w:r w:rsidR="00B07DA7">
        <w:rPr>
          <w:rFonts w:asciiTheme="minorHAnsi" w:hAnsiTheme="minorHAnsi" w:cs="Arial"/>
        </w:rPr>
        <w:t>bids from the eligible bidders f</w:t>
      </w:r>
      <w:r w:rsidRPr="00001C9E">
        <w:rPr>
          <w:rFonts w:asciiTheme="minorHAnsi" w:hAnsiTheme="minorHAnsi" w:cs="Arial"/>
        </w:rPr>
        <w:t>o</w:t>
      </w:r>
      <w:r w:rsidR="00B07DA7">
        <w:rPr>
          <w:rFonts w:asciiTheme="minorHAnsi" w:hAnsiTheme="minorHAnsi" w:cs="Arial"/>
        </w:rPr>
        <w:t>r</w:t>
      </w:r>
      <w:r w:rsidRPr="00001C9E">
        <w:rPr>
          <w:rFonts w:asciiTheme="minorHAnsi" w:hAnsiTheme="minorHAnsi" w:cs="Arial"/>
        </w:rPr>
        <w:t xml:space="preserve"> supply </w:t>
      </w:r>
      <w:r w:rsidR="00B07DA7">
        <w:rPr>
          <w:rFonts w:asciiTheme="minorHAnsi" w:hAnsiTheme="minorHAnsi" w:cs="Arial"/>
        </w:rPr>
        <w:t>of Battery operated power drill &amp; Power saw</w:t>
      </w:r>
      <w:r w:rsidR="00F2333F">
        <w:rPr>
          <w:rFonts w:asciiTheme="minorHAnsi" w:hAnsiTheme="minorHAnsi" w:cs="Arial"/>
        </w:rPr>
        <w:t xml:space="preserve"> at Lifecare Centre, Old Blood Bank Building, Medical College PO, Trivandrum-695011</w:t>
      </w:r>
      <w:r w:rsidR="00AF0F32">
        <w:rPr>
          <w:rFonts w:asciiTheme="minorHAnsi" w:hAnsiTheme="minorHAnsi" w:cs="Arial"/>
        </w:rPr>
        <w:t>.</w:t>
      </w:r>
      <w:r w:rsidRPr="00001C9E">
        <w:rPr>
          <w:rFonts w:asciiTheme="minorHAnsi" w:hAnsiTheme="minorHAnsi" w:cs="Arial"/>
        </w:rPr>
        <w:t xml:space="preserve"> </w:t>
      </w:r>
    </w:p>
    <w:p w:rsidR="008D597D" w:rsidRPr="00001C9E" w:rsidRDefault="008D597D" w:rsidP="00E013BB">
      <w:pPr>
        <w:pStyle w:val="BodyText"/>
        <w:spacing w:line="276" w:lineRule="auto"/>
        <w:rPr>
          <w:rFonts w:asciiTheme="minorHAnsi" w:hAnsiTheme="minorHAnsi" w:cs="Arial"/>
        </w:rPr>
      </w:pPr>
    </w:p>
    <w:p w:rsidR="008D597D" w:rsidRPr="00001C9E" w:rsidRDefault="008D597D" w:rsidP="00E013BB">
      <w:pPr>
        <w:pStyle w:val="BodyText"/>
        <w:spacing w:line="276" w:lineRule="auto"/>
        <w:rPr>
          <w:rFonts w:asciiTheme="minorHAnsi" w:hAnsiTheme="minorHAnsi" w:cs="Arial"/>
        </w:rPr>
      </w:pPr>
      <w:r w:rsidRPr="00001C9E">
        <w:rPr>
          <w:rFonts w:asciiTheme="minorHAnsi" w:hAnsiTheme="minorHAnsi" w:cs="Arial"/>
        </w:rPr>
        <w:t>The terms and conditions of the bid are given below.</w:t>
      </w:r>
    </w:p>
    <w:p w:rsidR="006447BC" w:rsidRPr="00001C9E" w:rsidRDefault="006447BC" w:rsidP="00E013BB">
      <w:pPr>
        <w:pStyle w:val="BodyText"/>
        <w:spacing w:line="276" w:lineRule="auto"/>
        <w:rPr>
          <w:rFonts w:asciiTheme="minorHAnsi" w:hAnsiTheme="minorHAnsi" w:cs="Arial"/>
        </w:rPr>
      </w:pPr>
    </w:p>
    <w:p w:rsidR="006447BC" w:rsidRPr="00001C9E" w:rsidRDefault="006447BC" w:rsidP="00E013BB">
      <w:pPr>
        <w:pStyle w:val="BodyTextIndent3"/>
        <w:numPr>
          <w:ilvl w:val="0"/>
          <w:numId w:val="1"/>
        </w:numPr>
        <w:spacing w:line="276" w:lineRule="auto"/>
        <w:rPr>
          <w:rFonts w:asciiTheme="minorHAnsi" w:hAnsiTheme="minorHAnsi"/>
          <w:sz w:val="24"/>
          <w:szCs w:val="24"/>
        </w:rPr>
      </w:pPr>
      <w:r w:rsidRPr="00001C9E">
        <w:rPr>
          <w:rFonts w:asciiTheme="minorHAnsi" w:hAnsiTheme="minorHAnsi"/>
          <w:sz w:val="24"/>
          <w:szCs w:val="24"/>
        </w:rPr>
        <w:t>PRODUCT SPECIFICATIONS:</w:t>
      </w:r>
    </w:p>
    <w:p w:rsidR="006447BC" w:rsidRPr="00001C9E" w:rsidRDefault="006447BC" w:rsidP="00E013BB">
      <w:pPr>
        <w:pStyle w:val="ListParagraph"/>
        <w:tabs>
          <w:tab w:val="left" w:pos="720"/>
        </w:tabs>
        <w:spacing w:line="276" w:lineRule="auto"/>
        <w:ind w:left="540"/>
        <w:jc w:val="both"/>
        <w:rPr>
          <w:rFonts w:asciiTheme="minorHAnsi" w:hAnsiTheme="minorHAnsi"/>
        </w:rPr>
      </w:pPr>
      <w:r w:rsidRPr="00001C9E">
        <w:rPr>
          <w:rFonts w:asciiTheme="minorHAnsi" w:hAnsiTheme="minorHAnsi"/>
        </w:rPr>
        <w:t>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w:t>
      </w:r>
      <w:r w:rsidR="00D82199">
        <w:rPr>
          <w:rFonts w:asciiTheme="minorHAnsi" w:hAnsiTheme="minorHAnsi"/>
        </w:rPr>
        <w:t>y, must accompany the quotation</w:t>
      </w:r>
      <w:r w:rsidRPr="00001C9E">
        <w:rPr>
          <w:rFonts w:asciiTheme="minorHAnsi" w:hAnsiTheme="minorHAnsi"/>
        </w:rPr>
        <w:t>.  Leaflets,</w:t>
      </w:r>
      <w:r w:rsidR="00D82199">
        <w:rPr>
          <w:rFonts w:asciiTheme="minorHAnsi" w:hAnsiTheme="minorHAnsi"/>
        </w:rPr>
        <w:t xml:space="preserve"> </w:t>
      </w:r>
      <w:r w:rsidRPr="00001C9E">
        <w:rPr>
          <w:rFonts w:asciiTheme="minorHAnsi" w:hAnsiTheme="minorHAnsi"/>
        </w:rPr>
        <w:t>pamphlets, etc. shall be taken fo</w:t>
      </w:r>
      <w:r w:rsidR="00B07DA7">
        <w:rPr>
          <w:rFonts w:asciiTheme="minorHAnsi" w:hAnsiTheme="minorHAnsi"/>
        </w:rPr>
        <w:t xml:space="preserve">r information purpose only and </w:t>
      </w:r>
      <w:r w:rsidRPr="00001C9E">
        <w:rPr>
          <w:rFonts w:asciiTheme="minorHAnsi" w:hAnsiTheme="minorHAnsi"/>
        </w:rPr>
        <w:t>shall not form the part of the contract.</w:t>
      </w:r>
      <w:r w:rsidRPr="00001C9E">
        <w:rPr>
          <w:rFonts w:asciiTheme="minorHAnsi" w:hAnsiTheme="minorHAnsi" w:cs="Arial"/>
        </w:rPr>
        <w:t xml:space="preserve"> The specifications of the required </w:t>
      </w:r>
      <w:r w:rsidR="004329CC">
        <w:rPr>
          <w:rFonts w:asciiTheme="minorHAnsi" w:hAnsiTheme="minorHAnsi" w:cs="Arial"/>
        </w:rPr>
        <w:t>drill</w:t>
      </w:r>
      <w:r w:rsidRPr="00001C9E">
        <w:rPr>
          <w:rFonts w:asciiTheme="minorHAnsi" w:hAnsiTheme="minorHAnsi" w:cs="Arial"/>
        </w:rPr>
        <w:t xml:space="preserve"> are given in </w:t>
      </w:r>
      <w:r w:rsidRPr="00EF4A58">
        <w:rPr>
          <w:rFonts w:asciiTheme="minorHAnsi" w:hAnsiTheme="minorHAnsi" w:cs="Arial"/>
          <w:b/>
          <w:color w:val="000000" w:themeColor="text1"/>
        </w:rPr>
        <w:t>Annexure-1.</w:t>
      </w:r>
    </w:p>
    <w:p w:rsidR="006447BC" w:rsidRPr="00001C9E" w:rsidRDefault="006447BC" w:rsidP="00E013BB">
      <w:pPr>
        <w:pStyle w:val="ListParagraph"/>
        <w:tabs>
          <w:tab w:val="left" w:pos="720"/>
        </w:tabs>
        <w:spacing w:line="276" w:lineRule="auto"/>
        <w:ind w:left="540"/>
        <w:jc w:val="both"/>
        <w:rPr>
          <w:rFonts w:asciiTheme="minorHAnsi" w:hAnsiTheme="minorHAnsi"/>
        </w:rPr>
      </w:pPr>
    </w:p>
    <w:p w:rsidR="006447BC" w:rsidRPr="00001C9E" w:rsidRDefault="006447BC" w:rsidP="00E013BB">
      <w:pPr>
        <w:pStyle w:val="ListParagraph"/>
        <w:numPr>
          <w:ilvl w:val="0"/>
          <w:numId w:val="1"/>
        </w:numPr>
        <w:tabs>
          <w:tab w:val="left" w:pos="720"/>
        </w:tabs>
        <w:spacing w:line="276" w:lineRule="auto"/>
        <w:jc w:val="both"/>
        <w:rPr>
          <w:rFonts w:asciiTheme="minorHAnsi" w:hAnsiTheme="minorHAnsi"/>
        </w:rPr>
      </w:pPr>
      <w:r w:rsidRPr="00001C9E">
        <w:rPr>
          <w:rFonts w:asciiTheme="minorHAnsi" w:hAnsiTheme="minorHAnsi"/>
        </w:rPr>
        <w:t xml:space="preserve">Prices quoted should be </w:t>
      </w:r>
      <w:r w:rsidRPr="00001C9E">
        <w:rPr>
          <w:rFonts w:asciiTheme="minorHAnsi" w:hAnsiTheme="minorHAnsi"/>
          <w:b/>
          <w:bCs/>
        </w:rPr>
        <w:t>‘Firm &amp; final’</w:t>
      </w:r>
      <w:r w:rsidRPr="00001C9E">
        <w:rPr>
          <w:rFonts w:asciiTheme="minorHAnsi" w:hAnsiTheme="minorHAnsi"/>
        </w:rPr>
        <w:t xml:space="preserve"> for free delivery at th</w:t>
      </w:r>
      <w:r w:rsidR="00AF0F32">
        <w:rPr>
          <w:rFonts w:asciiTheme="minorHAnsi" w:hAnsiTheme="minorHAnsi"/>
        </w:rPr>
        <w:t>e site</w:t>
      </w:r>
      <w:r w:rsidRPr="00001C9E">
        <w:rPr>
          <w:rFonts w:asciiTheme="minorHAnsi" w:hAnsiTheme="minorHAnsi"/>
        </w:rPr>
        <w:t xml:space="preserve"> mentioned in this tender document,</w:t>
      </w:r>
      <w:r w:rsidR="00D9669D">
        <w:rPr>
          <w:rFonts w:asciiTheme="minorHAnsi" w:hAnsiTheme="minorHAnsi"/>
        </w:rPr>
        <w:t xml:space="preserve"> </w:t>
      </w:r>
      <w:r w:rsidRPr="00001C9E">
        <w:rPr>
          <w:rFonts w:asciiTheme="minorHAnsi" w:hAnsiTheme="minorHAnsi"/>
        </w:rPr>
        <w:t xml:space="preserve">mentioning the quantity, unit price, total amount and Applicable taxes etc clearly as per the price schedule </w:t>
      </w:r>
      <w:r w:rsidRPr="00001C9E">
        <w:rPr>
          <w:rFonts w:asciiTheme="minorHAnsi" w:hAnsiTheme="minorHAnsi" w:cs="Arial"/>
        </w:rPr>
        <w:t xml:space="preserve">enclosed </w:t>
      </w:r>
      <w:r w:rsidRPr="00EF4A58">
        <w:rPr>
          <w:rFonts w:asciiTheme="minorHAnsi" w:hAnsiTheme="minorHAnsi" w:cs="Arial"/>
          <w:color w:val="000000" w:themeColor="text1"/>
        </w:rPr>
        <w:t>(</w:t>
      </w:r>
      <w:r w:rsidRPr="00EF4A58">
        <w:rPr>
          <w:rFonts w:asciiTheme="minorHAnsi" w:hAnsiTheme="minorHAnsi" w:cs="Arial"/>
          <w:b/>
          <w:bCs/>
          <w:color w:val="000000" w:themeColor="text1"/>
        </w:rPr>
        <w:t>Annexure-2</w:t>
      </w:r>
      <w:r w:rsidRPr="00EF4A58">
        <w:rPr>
          <w:rFonts w:asciiTheme="minorHAnsi" w:hAnsiTheme="minorHAnsi" w:cs="Arial"/>
          <w:color w:val="000000" w:themeColor="text1"/>
        </w:rPr>
        <w:t>)</w:t>
      </w:r>
    </w:p>
    <w:p w:rsidR="006447BC" w:rsidRPr="00001C9E" w:rsidRDefault="006447BC" w:rsidP="00E013BB">
      <w:pPr>
        <w:spacing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prices quoted shall be valid for a period of 90 days from the date of opening of bids.</w:t>
      </w:r>
    </w:p>
    <w:p w:rsidR="006447BC" w:rsidRPr="00001C9E" w:rsidRDefault="006447BC" w:rsidP="00F2333F">
      <w:pPr>
        <w:spacing w:line="276" w:lineRule="auto"/>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bids should contain the complete technical specifications of the equipment supported with illustrative literatures.</w:t>
      </w:r>
    </w:p>
    <w:p w:rsidR="006447BC" w:rsidRPr="00001C9E" w:rsidRDefault="006447BC" w:rsidP="00E013BB">
      <w:pPr>
        <w:pStyle w:val="ListParagraph"/>
        <w:spacing w:line="276" w:lineRule="auto"/>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The items should be delivered within </w:t>
      </w:r>
      <w:r w:rsidRPr="00001C9E">
        <w:rPr>
          <w:rFonts w:asciiTheme="minorHAnsi" w:hAnsiTheme="minorHAnsi" w:cs="Arial"/>
          <w:b/>
          <w:bCs/>
        </w:rPr>
        <w:t>3 Weeks</w:t>
      </w:r>
      <w:r w:rsidRPr="00001C9E">
        <w:rPr>
          <w:rFonts w:asciiTheme="minorHAnsi" w:hAnsiTheme="minorHAnsi" w:cs="Arial"/>
        </w:rPr>
        <w:t xml:space="preserve"> from the date of placement of order.</w:t>
      </w:r>
    </w:p>
    <w:p w:rsidR="006447BC" w:rsidRPr="00001C9E" w:rsidRDefault="006447BC" w:rsidP="00E013BB">
      <w:pPr>
        <w:pStyle w:val="ListParagraph"/>
        <w:spacing w:line="276" w:lineRule="auto"/>
        <w:rPr>
          <w:rFonts w:asciiTheme="minorHAnsi" w:hAnsiTheme="minorHAnsi" w:cs="Arial"/>
        </w:rPr>
      </w:pPr>
    </w:p>
    <w:p w:rsidR="00AA7F52"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Penalty @ 0.5% per week’s delay subject to a maximum of 5% is applicable for delayed delivery.</w:t>
      </w:r>
    </w:p>
    <w:p w:rsidR="006447BC" w:rsidRPr="00001C9E" w:rsidRDefault="006447BC" w:rsidP="00E013BB">
      <w:pPr>
        <w:pStyle w:val="ListParagraph"/>
        <w:spacing w:line="276" w:lineRule="auto"/>
        <w:rPr>
          <w:rFonts w:asciiTheme="minorHAnsi" w:hAnsiTheme="minorHAnsi" w:cs="Arial"/>
        </w:rPr>
      </w:pPr>
    </w:p>
    <w:p w:rsidR="00AA7F52" w:rsidRPr="00001C9E" w:rsidRDefault="00AA7F52" w:rsidP="00E013BB">
      <w:pPr>
        <w:numPr>
          <w:ilvl w:val="0"/>
          <w:numId w:val="1"/>
        </w:numPr>
        <w:spacing w:line="276" w:lineRule="auto"/>
        <w:jc w:val="both"/>
        <w:rPr>
          <w:rFonts w:asciiTheme="minorHAnsi" w:hAnsiTheme="minorHAnsi" w:cs="Arial"/>
        </w:rPr>
      </w:pPr>
      <w:r w:rsidRPr="00001C9E">
        <w:rPr>
          <w:rFonts w:asciiTheme="minorHAnsi" w:hAnsiTheme="minorHAnsi" w:cs="Arial"/>
        </w:rPr>
        <w:t>The bid will be summarily rejected in case any or all of the following;</w:t>
      </w:r>
    </w:p>
    <w:p w:rsidR="00AA7F52" w:rsidRPr="00001C9E" w:rsidRDefault="00AA7F52" w:rsidP="00E013BB">
      <w:pPr>
        <w:pStyle w:val="ListParagraph"/>
        <w:numPr>
          <w:ilvl w:val="3"/>
          <w:numId w:val="6"/>
        </w:numPr>
        <w:tabs>
          <w:tab w:val="clear" w:pos="2700"/>
          <w:tab w:val="num" w:pos="2880"/>
        </w:tabs>
        <w:spacing w:line="276" w:lineRule="auto"/>
        <w:ind w:left="2880"/>
        <w:jc w:val="both"/>
        <w:rPr>
          <w:rFonts w:asciiTheme="minorHAnsi" w:hAnsiTheme="minorHAnsi" w:cs="Arial"/>
        </w:rPr>
      </w:pPr>
      <w:r w:rsidRPr="00001C9E">
        <w:rPr>
          <w:rFonts w:asciiTheme="minorHAnsi" w:hAnsiTheme="minorHAnsi" w:cs="Arial"/>
        </w:rPr>
        <w:t>The bid with conditional and ambiguous clauses</w:t>
      </w:r>
    </w:p>
    <w:p w:rsidR="00AA7F52" w:rsidRPr="00001C9E" w:rsidRDefault="00AA7F52" w:rsidP="00E013BB">
      <w:pPr>
        <w:pStyle w:val="ListParagraph"/>
        <w:numPr>
          <w:ilvl w:val="3"/>
          <w:numId w:val="6"/>
        </w:numPr>
        <w:tabs>
          <w:tab w:val="clear" w:pos="2700"/>
          <w:tab w:val="num" w:pos="2880"/>
        </w:tabs>
        <w:spacing w:line="276" w:lineRule="auto"/>
        <w:ind w:left="2880"/>
        <w:jc w:val="both"/>
        <w:rPr>
          <w:rFonts w:asciiTheme="minorHAnsi" w:hAnsiTheme="minorHAnsi" w:cs="Arial"/>
        </w:rPr>
      </w:pPr>
      <w:r w:rsidRPr="00001C9E">
        <w:rPr>
          <w:rFonts w:asciiTheme="minorHAnsi" w:hAnsiTheme="minorHAnsi" w:cs="Arial"/>
        </w:rPr>
        <w:t xml:space="preserve">The bid without </w:t>
      </w:r>
      <w:r w:rsidR="006447BC" w:rsidRPr="00001C9E">
        <w:rPr>
          <w:rFonts w:asciiTheme="minorHAnsi" w:hAnsiTheme="minorHAnsi" w:cs="Arial"/>
        </w:rPr>
        <w:t>EMD</w:t>
      </w:r>
    </w:p>
    <w:p w:rsidR="006447BC" w:rsidRPr="00001C9E" w:rsidRDefault="006447BC" w:rsidP="00E013BB">
      <w:pPr>
        <w:pStyle w:val="ListParagraph"/>
        <w:spacing w:before="120" w:after="120"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Successful bidder should provide </w:t>
      </w:r>
      <w:r w:rsidR="00E92A76" w:rsidRPr="00001C9E">
        <w:rPr>
          <w:rFonts w:asciiTheme="minorHAnsi" w:hAnsiTheme="minorHAnsi" w:cs="Arial"/>
        </w:rPr>
        <w:t xml:space="preserve">replacement </w:t>
      </w:r>
      <w:r w:rsidRPr="00001C9E">
        <w:rPr>
          <w:rFonts w:asciiTheme="minorHAnsi" w:hAnsiTheme="minorHAnsi" w:cs="Arial"/>
        </w:rPr>
        <w:t xml:space="preserve">warranty and free service </w:t>
      </w:r>
      <w:r w:rsidR="00B07DA7">
        <w:rPr>
          <w:rFonts w:asciiTheme="minorHAnsi" w:hAnsiTheme="minorHAnsi" w:cs="Arial"/>
        </w:rPr>
        <w:t xml:space="preserve">of Power drill &amp; power saw </w:t>
      </w:r>
      <w:r w:rsidRPr="00001C9E">
        <w:rPr>
          <w:rFonts w:asciiTheme="minorHAnsi" w:hAnsiTheme="minorHAnsi" w:cs="Arial"/>
        </w:rPr>
        <w:t xml:space="preserve">for a minimum period of </w:t>
      </w:r>
      <w:r w:rsidR="00B07DA7">
        <w:rPr>
          <w:rFonts w:asciiTheme="minorHAnsi" w:hAnsiTheme="minorHAnsi" w:cs="Arial"/>
          <w:b/>
          <w:bCs/>
        </w:rPr>
        <w:t>one</w:t>
      </w:r>
      <w:r w:rsidRPr="00001C9E">
        <w:rPr>
          <w:rFonts w:asciiTheme="minorHAnsi" w:hAnsiTheme="minorHAnsi" w:cs="Arial"/>
          <w:b/>
          <w:bCs/>
        </w:rPr>
        <w:t xml:space="preserve"> year</w:t>
      </w:r>
      <w:r w:rsidRPr="00001C9E">
        <w:rPr>
          <w:rFonts w:asciiTheme="minorHAnsi" w:hAnsiTheme="minorHAnsi" w:cs="Arial"/>
        </w:rPr>
        <w:t xml:space="preserve"> from the date of installation. All the defective items</w:t>
      </w:r>
      <w:r w:rsidR="0031219B" w:rsidRPr="00001C9E">
        <w:rPr>
          <w:rFonts w:asciiTheme="minorHAnsi" w:hAnsiTheme="minorHAnsi" w:cs="Arial"/>
        </w:rPr>
        <w:t>/parts</w:t>
      </w:r>
      <w:r w:rsidRPr="00001C9E">
        <w:rPr>
          <w:rFonts w:asciiTheme="minorHAnsi" w:hAnsiTheme="minorHAnsi" w:cs="Arial"/>
        </w:rPr>
        <w:t xml:space="preserve"> should be replaced at free of cost during the warranty period.</w:t>
      </w:r>
    </w:p>
    <w:p w:rsidR="006447BC" w:rsidRPr="00001C9E" w:rsidRDefault="006447BC" w:rsidP="00E013BB">
      <w:pPr>
        <w:spacing w:line="276" w:lineRule="auto"/>
        <w:ind w:left="540"/>
        <w:jc w:val="both"/>
        <w:rPr>
          <w:rFonts w:asciiTheme="minorHAnsi" w:hAnsiTheme="minorHAnsi" w:cs="Arial"/>
        </w:rPr>
      </w:pPr>
    </w:p>
    <w:p w:rsidR="001C3D93" w:rsidRPr="00001C9E" w:rsidRDefault="001C3D93" w:rsidP="00E013BB">
      <w:pPr>
        <w:numPr>
          <w:ilvl w:val="0"/>
          <w:numId w:val="1"/>
        </w:numPr>
        <w:spacing w:before="120" w:line="276" w:lineRule="auto"/>
        <w:jc w:val="both"/>
        <w:rPr>
          <w:rFonts w:asciiTheme="minorHAnsi" w:hAnsiTheme="minorHAnsi" w:cs="Arial"/>
        </w:rPr>
      </w:pPr>
      <w:r w:rsidRPr="00001C9E">
        <w:rPr>
          <w:rFonts w:asciiTheme="minorHAnsi" w:hAnsiTheme="minorHAnsi" w:cs="Arial"/>
        </w:rPr>
        <w:t xml:space="preserve">EARNEST MONEY DEPOSIT (EMD) </w:t>
      </w:r>
    </w:p>
    <w:p w:rsidR="001C3D93" w:rsidRPr="00001C9E" w:rsidRDefault="001C3D93" w:rsidP="00E013BB">
      <w:pPr>
        <w:pStyle w:val="Default"/>
        <w:spacing w:before="240" w:line="276" w:lineRule="auto"/>
        <w:ind w:left="1080" w:hanging="360"/>
        <w:jc w:val="both"/>
        <w:rPr>
          <w:rFonts w:asciiTheme="minorHAnsi" w:hAnsiTheme="minorHAnsi"/>
          <w:color w:val="auto"/>
        </w:rPr>
      </w:pPr>
      <w:r w:rsidRPr="00EF4A58">
        <w:rPr>
          <w:rFonts w:asciiTheme="minorHAnsi" w:hAnsiTheme="minorHAnsi"/>
          <w:color w:val="000000" w:themeColor="text1"/>
        </w:rPr>
        <w:t>a) The Bid should be submitted along with an Earnest Money Deposit (EMD) of INR.</w:t>
      </w:r>
      <w:r w:rsidR="00EF4A58" w:rsidRPr="00EF4A58">
        <w:rPr>
          <w:rFonts w:asciiTheme="minorHAnsi" w:hAnsiTheme="minorHAnsi"/>
          <w:b/>
          <w:bCs/>
          <w:color w:val="000000" w:themeColor="text1"/>
        </w:rPr>
        <w:t>10,000</w:t>
      </w:r>
      <w:r w:rsidRPr="00EF4A58">
        <w:rPr>
          <w:rFonts w:asciiTheme="minorHAnsi" w:hAnsiTheme="minorHAnsi"/>
          <w:color w:val="000000" w:themeColor="text1"/>
        </w:rPr>
        <w:t xml:space="preserve"> (</w:t>
      </w:r>
      <w:r w:rsidRPr="00001C9E">
        <w:rPr>
          <w:rFonts w:asciiTheme="minorHAnsi" w:hAnsiTheme="minorHAnsi"/>
          <w:color w:val="auto"/>
        </w:rPr>
        <w:t xml:space="preserve"> </w:t>
      </w:r>
      <w:r w:rsidRPr="00EF4A58">
        <w:rPr>
          <w:rFonts w:asciiTheme="minorHAnsi" w:hAnsiTheme="minorHAnsi"/>
          <w:color w:val="000000" w:themeColor="text1"/>
        </w:rPr>
        <w:t xml:space="preserve">Rupees </w:t>
      </w:r>
      <w:r w:rsidR="00EF4A58" w:rsidRPr="00EF4A58">
        <w:rPr>
          <w:rFonts w:asciiTheme="minorHAnsi" w:hAnsiTheme="minorHAnsi"/>
          <w:color w:val="000000" w:themeColor="text1"/>
        </w:rPr>
        <w:t xml:space="preserve">Ten thousand </w:t>
      </w:r>
      <w:r w:rsidRPr="00EF4A58">
        <w:rPr>
          <w:rFonts w:asciiTheme="minorHAnsi" w:hAnsiTheme="minorHAnsi"/>
          <w:color w:val="000000" w:themeColor="text1"/>
        </w:rPr>
        <w:t xml:space="preserve"> Only) in the form of a Demand Draft drawn in favour of </w:t>
      </w:r>
      <w:r w:rsidRPr="00EF4A58">
        <w:rPr>
          <w:rFonts w:asciiTheme="minorHAnsi" w:hAnsiTheme="minorHAnsi"/>
          <w:b/>
          <w:bCs/>
          <w:color w:val="000000" w:themeColor="text1"/>
        </w:rPr>
        <w:t>“HLL</w:t>
      </w:r>
      <w:r w:rsidRPr="00001C9E">
        <w:rPr>
          <w:rFonts w:asciiTheme="minorHAnsi" w:hAnsiTheme="minorHAnsi"/>
          <w:b/>
          <w:bCs/>
          <w:color w:val="auto"/>
        </w:rPr>
        <w:t xml:space="preserve"> LIFECARE LIMITED, THIRUVANANTHAPURAM” </w:t>
      </w:r>
      <w:r w:rsidRPr="00001C9E">
        <w:rPr>
          <w:rFonts w:asciiTheme="minorHAnsi" w:hAnsiTheme="minorHAnsi"/>
          <w:color w:val="auto"/>
        </w:rPr>
        <w:t>of any Nationalized /Scheduled bank payable at Thiruvananthapuram</w:t>
      </w:r>
      <w:r w:rsidR="00ED3A7D" w:rsidRPr="00001C9E">
        <w:rPr>
          <w:rFonts w:asciiTheme="minorHAnsi" w:hAnsiTheme="minorHAnsi"/>
          <w:color w:val="auto"/>
        </w:rPr>
        <w:t>.</w:t>
      </w:r>
      <w:r w:rsidRPr="00001C9E">
        <w:rPr>
          <w:rFonts w:asciiTheme="minorHAnsi" w:hAnsiTheme="minorHAnsi"/>
          <w:color w:val="auto"/>
        </w:rPr>
        <w:t xml:space="preserve"> Payment in any other form will not be accepted. Bid submitted without EMD shall be summarily rejected. No interest shall be paid on any of these deposits. </w:t>
      </w:r>
    </w:p>
    <w:p w:rsidR="001C3D93" w:rsidRPr="00001C9E" w:rsidRDefault="001C3D93" w:rsidP="00E013BB">
      <w:pPr>
        <w:autoSpaceDE w:val="0"/>
        <w:autoSpaceDN w:val="0"/>
        <w:adjustRightInd w:val="0"/>
        <w:spacing w:line="276" w:lineRule="auto"/>
        <w:ind w:left="1080" w:hanging="360"/>
        <w:jc w:val="both"/>
        <w:rPr>
          <w:rFonts w:asciiTheme="minorHAnsi" w:hAnsiTheme="minorHAnsi" w:cs="Arial"/>
          <w:bCs/>
          <w:iCs/>
        </w:rPr>
      </w:pPr>
      <w:r w:rsidRPr="00001C9E">
        <w:rPr>
          <w:rFonts w:asciiTheme="minorHAnsi" w:hAnsiTheme="minorHAnsi" w:cs="Arial"/>
        </w:rPr>
        <w:t xml:space="preserve">b) The EMD of the successful Bidder will be treated as Security Deposit and it will be returned after the </w:t>
      </w:r>
      <w:r w:rsidR="00455EB4">
        <w:rPr>
          <w:rFonts w:asciiTheme="minorHAnsi" w:hAnsiTheme="minorHAnsi" w:cs="Arial"/>
        </w:rPr>
        <w:t>completion of the warranty period</w:t>
      </w:r>
      <w:r w:rsidRPr="00001C9E">
        <w:rPr>
          <w:rFonts w:asciiTheme="minorHAnsi" w:hAnsiTheme="minorHAnsi" w:cs="Arial"/>
          <w:bCs/>
          <w:iCs/>
        </w:rPr>
        <w:t xml:space="preserve">.  </w:t>
      </w:r>
    </w:p>
    <w:p w:rsidR="001C3D93" w:rsidRPr="00001C9E" w:rsidRDefault="001C3D93" w:rsidP="00E013BB">
      <w:pPr>
        <w:autoSpaceDE w:val="0"/>
        <w:autoSpaceDN w:val="0"/>
        <w:adjustRightInd w:val="0"/>
        <w:spacing w:line="276" w:lineRule="auto"/>
        <w:ind w:left="1080" w:hanging="360"/>
        <w:jc w:val="both"/>
        <w:rPr>
          <w:rFonts w:asciiTheme="minorHAnsi" w:hAnsiTheme="minorHAnsi" w:cs="Arial"/>
        </w:rPr>
      </w:pPr>
      <w:r w:rsidRPr="00001C9E">
        <w:rPr>
          <w:rFonts w:asciiTheme="minorHAnsi" w:hAnsiTheme="minorHAnsi" w:cs="Arial"/>
        </w:rPr>
        <w:t xml:space="preserve">c) The EMD of unsuccessful bidders will be returned as promptly as possible to them within one month of selection of successful bidder. </w:t>
      </w:r>
    </w:p>
    <w:p w:rsidR="004077A0" w:rsidRPr="00001C9E" w:rsidRDefault="004077A0" w:rsidP="00E013BB">
      <w:pPr>
        <w:autoSpaceDE w:val="0"/>
        <w:autoSpaceDN w:val="0"/>
        <w:adjustRightInd w:val="0"/>
        <w:spacing w:line="276" w:lineRule="auto"/>
        <w:ind w:left="1080" w:hanging="360"/>
        <w:jc w:val="both"/>
        <w:rPr>
          <w:rFonts w:asciiTheme="minorHAnsi" w:hAnsiTheme="minorHAnsi" w:cs="Arial"/>
        </w:rPr>
      </w:pPr>
    </w:p>
    <w:p w:rsidR="001C3D93" w:rsidRPr="00001C9E" w:rsidRDefault="001C3D93" w:rsidP="00E013BB">
      <w:pPr>
        <w:pStyle w:val="Default"/>
        <w:spacing w:line="276" w:lineRule="auto"/>
        <w:ind w:left="1080" w:hanging="360"/>
        <w:rPr>
          <w:rFonts w:asciiTheme="minorHAnsi" w:hAnsiTheme="minorHAnsi"/>
          <w:color w:val="auto"/>
        </w:rPr>
      </w:pPr>
      <w:r w:rsidRPr="00001C9E">
        <w:rPr>
          <w:rFonts w:asciiTheme="minorHAnsi" w:hAnsiTheme="minorHAnsi"/>
          <w:color w:val="auto"/>
        </w:rPr>
        <w:t xml:space="preserve">d) The EMD will be forfeited if; </w:t>
      </w:r>
    </w:p>
    <w:p w:rsidR="0031219B" w:rsidRPr="00001C9E" w:rsidRDefault="0031219B" w:rsidP="00E013BB">
      <w:pPr>
        <w:pStyle w:val="Default"/>
        <w:spacing w:line="276" w:lineRule="auto"/>
        <w:ind w:left="1080" w:hanging="360"/>
        <w:rPr>
          <w:rFonts w:asciiTheme="minorHAnsi" w:hAnsiTheme="minorHAnsi"/>
          <w:color w:val="auto"/>
        </w:rPr>
      </w:pPr>
    </w:p>
    <w:p w:rsidR="001C3D93" w:rsidRPr="00001C9E" w:rsidRDefault="001C3D93" w:rsidP="00E013BB">
      <w:pPr>
        <w:pStyle w:val="Default"/>
        <w:spacing w:line="276" w:lineRule="auto"/>
        <w:ind w:left="720" w:firstLine="720"/>
        <w:rPr>
          <w:rFonts w:asciiTheme="minorHAnsi" w:hAnsiTheme="minorHAnsi"/>
          <w:color w:val="auto"/>
        </w:rPr>
      </w:pPr>
      <w:r w:rsidRPr="00001C9E">
        <w:rPr>
          <w:rFonts w:asciiTheme="minorHAnsi" w:hAnsiTheme="minorHAnsi"/>
          <w:color w:val="auto"/>
        </w:rPr>
        <w:t xml:space="preserve">i. The Bidder withdraws the bid during the period of bid validity. </w:t>
      </w:r>
    </w:p>
    <w:p w:rsidR="001C3D93" w:rsidRPr="00001C9E" w:rsidRDefault="001C3D93" w:rsidP="00E013BB">
      <w:pPr>
        <w:pStyle w:val="Default"/>
        <w:spacing w:line="276" w:lineRule="auto"/>
        <w:ind w:left="720" w:firstLine="720"/>
        <w:jc w:val="center"/>
        <w:rPr>
          <w:rFonts w:asciiTheme="minorHAnsi" w:hAnsiTheme="minorHAnsi"/>
          <w:color w:val="auto"/>
        </w:rPr>
      </w:pPr>
      <w:r w:rsidRPr="00001C9E">
        <w:rPr>
          <w:rFonts w:asciiTheme="minorHAnsi" w:hAnsiTheme="minorHAnsi"/>
          <w:b/>
          <w:bCs/>
          <w:color w:val="auto"/>
        </w:rPr>
        <w:t>or</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ii. The Bidder fails to accept the Purchaser’s corrections of arithmetic</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 xml:space="preserve">errors in the Bidder’s bid (if any), </w:t>
      </w:r>
    </w:p>
    <w:p w:rsidR="001C3D93" w:rsidRPr="00001C9E" w:rsidRDefault="001C3D93" w:rsidP="00E013BB">
      <w:pPr>
        <w:pStyle w:val="Default"/>
        <w:spacing w:line="276" w:lineRule="auto"/>
        <w:ind w:left="720" w:firstLine="720"/>
        <w:jc w:val="center"/>
        <w:rPr>
          <w:rFonts w:asciiTheme="minorHAnsi" w:hAnsiTheme="minorHAnsi"/>
          <w:color w:val="auto"/>
        </w:rPr>
      </w:pPr>
      <w:r w:rsidRPr="00001C9E">
        <w:rPr>
          <w:rFonts w:asciiTheme="minorHAnsi" w:hAnsiTheme="minorHAnsi"/>
          <w:b/>
          <w:bCs/>
          <w:color w:val="auto"/>
        </w:rPr>
        <w:t>or</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(iii). The Successful Bidder fails to accomplish the task.</w:t>
      </w:r>
    </w:p>
    <w:p w:rsidR="001C3D93" w:rsidRPr="00001C9E" w:rsidRDefault="001C3D93" w:rsidP="00E013BB">
      <w:pPr>
        <w:spacing w:line="276" w:lineRule="auto"/>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Payment will be released within </w:t>
      </w:r>
      <w:r w:rsidR="00033922" w:rsidRPr="00001C9E">
        <w:rPr>
          <w:rFonts w:asciiTheme="minorHAnsi" w:hAnsiTheme="minorHAnsi" w:cs="Arial"/>
        </w:rPr>
        <w:t>30</w:t>
      </w:r>
      <w:r w:rsidRPr="00001C9E">
        <w:rPr>
          <w:rFonts w:asciiTheme="minorHAnsi" w:hAnsiTheme="minorHAnsi" w:cs="Arial"/>
        </w:rPr>
        <w:t xml:space="preserve"> days from the date of </w:t>
      </w:r>
      <w:r w:rsidR="00B07DA7">
        <w:rPr>
          <w:rFonts w:asciiTheme="minorHAnsi" w:hAnsiTheme="minorHAnsi" w:cs="Arial"/>
        </w:rPr>
        <w:t>Delivery</w:t>
      </w:r>
      <w:r w:rsidRPr="00001C9E">
        <w:rPr>
          <w:rFonts w:asciiTheme="minorHAnsi" w:hAnsiTheme="minorHAnsi" w:cs="Arial"/>
        </w:rPr>
        <w:t>.  For claiming the payment, the following documents are to be submitted.</w:t>
      </w:r>
    </w:p>
    <w:p w:rsidR="008D597D" w:rsidRPr="00001C9E" w:rsidRDefault="00D51375" w:rsidP="00E013BB">
      <w:pPr>
        <w:numPr>
          <w:ilvl w:val="1"/>
          <w:numId w:val="1"/>
        </w:numPr>
        <w:spacing w:line="276" w:lineRule="auto"/>
        <w:ind w:left="1440"/>
        <w:jc w:val="both"/>
        <w:rPr>
          <w:rFonts w:asciiTheme="minorHAnsi" w:hAnsiTheme="minorHAnsi" w:cs="Arial"/>
        </w:rPr>
      </w:pPr>
      <w:r>
        <w:rPr>
          <w:rFonts w:asciiTheme="minorHAnsi" w:hAnsiTheme="minorHAnsi" w:cs="Arial"/>
        </w:rPr>
        <w:t xml:space="preserve">   </w:t>
      </w:r>
      <w:r w:rsidR="008D597D" w:rsidRPr="00001C9E">
        <w:rPr>
          <w:rFonts w:asciiTheme="minorHAnsi" w:hAnsiTheme="minorHAnsi" w:cs="Arial"/>
        </w:rPr>
        <w:t>Three copies of Invoice</w:t>
      </w:r>
    </w:p>
    <w:p w:rsidR="00B07DA7" w:rsidRDefault="008D597D" w:rsidP="00E013BB">
      <w:pPr>
        <w:numPr>
          <w:ilvl w:val="1"/>
          <w:numId w:val="1"/>
        </w:numPr>
        <w:spacing w:line="276" w:lineRule="auto"/>
        <w:ind w:left="1440"/>
        <w:jc w:val="both"/>
        <w:rPr>
          <w:rFonts w:asciiTheme="minorHAnsi" w:hAnsiTheme="minorHAnsi" w:cs="Arial"/>
        </w:rPr>
      </w:pPr>
      <w:r w:rsidRPr="00B07DA7">
        <w:rPr>
          <w:rFonts w:asciiTheme="minorHAnsi" w:hAnsiTheme="minorHAnsi" w:cs="Arial"/>
        </w:rPr>
        <w:t xml:space="preserve">Delivery report duly signed by the </w:t>
      </w:r>
      <w:r w:rsidR="00BD01A9" w:rsidRPr="00B07DA7">
        <w:rPr>
          <w:rFonts w:asciiTheme="minorHAnsi" w:hAnsiTheme="minorHAnsi" w:cs="Arial"/>
        </w:rPr>
        <w:t>authorised</w:t>
      </w:r>
      <w:r w:rsidRPr="00B07DA7">
        <w:rPr>
          <w:rFonts w:asciiTheme="minorHAnsi" w:hAnsiTheme="minorHAnsi" w:cs="Arial"/>
        </w:rPr>
        <w:t xml:space="preserve"> person of HLL and representatives of the supplier</w:t>
      </w:r>
      <w:r w:rsidR="00B07DA7">
        <w:rPr>
          <w:rFonts w:asciiTheme="minorHAnsi" w:hAnsiTheme="minorHAnsi" w:cs="Arial"/>
        </w:rPr>
        <w:t>.</w:t>
      </w:r>
    </w:p>
    <w:p w:rsidR="006447BC" w:rsidRPr="00001C9E" w:rsidRDefault="006447BC" w:rsidP="00E013BB">
      <w:pPr>
        <w:spacing w:line="276" w:lineRule="auto"/>
        <w:ind w:left="1440"/>
        <w:jc w:val="both"/>
        <w:rPr>
          <w:rFonts w:asciiTheme="minorHAnsi" w:hAnsiTheme="minorHAnsi" w:cs="Arial"/>
        </w:rPr>
      </w:pPr>
    </w:p>
    <w:p w:rsidR="00E92A76" w:rsidRPr="00001C9E" w:rsidRDefault="00E92A76" w:rsidP="00E013BB">
      <w:pPr>
        <w:pStyle w:val="List3"/>
        <w:numPr>
          <w:ilvl w:val="0"/>
          <w:numId w:val="1"/>
        </w:numPr>
        <w:spacing w:line="276" w:lineRule="auto"/>
        <w:jc w:val="both"/>
        <w:rPr>
          <w:rFonts w:asciiTheme="minorHAnsi" w:hAnsiTheme="minorHAnsi"/>
        </w:rPr>
      </w:pPr>
      <w:r w:rsidRPr="00001C9E">
        <w:rPr>
          <w:rFonts w:asciiTheme="minorHAnsi" w:hAnsiTheme="minorHAnsi"/>
          <w:b/>
          <w:bCs/>
        </w:rPr>
        <w:t>Payment Procedure:</w:t>
      </w:r>
    </w:p>
    <w:p w:rsidR="00E92A76" w:rsidRPr="00001C9E" w:rsidRDefault="00E92A76" w:rsidP="00E013BB">
      <w:pPr>
        <w:pStyle w:val="List3"/>
        <w:tabs>
          <w:tab w:val="left" w:pos="1440"/>
        </w:tabs>
        <w:spacing w:line="276" w:lineRule="auto"/>
        <w:ind w:left="540" w:firstLine="0"/>
        <w:jc w:val="both"/>
        <w:rPr>
          <w:rFonts w:asciiTheme="minorHAnsi" w:hAnsiTheme="minorHAnsi"/>
        </w:rPr>
      </w:pPr>
    </w:p>
    <w:p w:rsidR="00E92A76" w:rsidRPr="00001C9E" w:rsidRDefault="00E92A76" w:rsidP="00E013BB">
      <w:pPr>
        <w:pStyle w:val="List3"/>
        <w:spacing w:line="276" w:lineRule="auto"/>
        <w:ind w:left="540" w:firstLine="0"/>
        <w:jc w:val="both"/>
        <w:rPr>
          <w:rFonts w:asciiTheme="minorHAnsi" w:hAnsiTheme="minorHAnsi"/>
        </w:rPr>
      </w:pPr>
      <w:r w:rsidRPr="00001C9E">
        <w:rPr>
          <w:rFonts w:asciiTheme="minorHAnsi" w:hAnsiTheme="minorHAnsi"/>
        </w:rPr>
        <w:t>i)  Where there is a statutory requirement for tax deduction at source, such deduction   towards income tax and other tax as applicable will be made from the bills payable to the Supplier at rates as notified from time to time.</w:t>
      </w:r>
    </w:p>
    <w:p w:rsidR="00E92A76" w:rsidRPr="00001C9E" w:rsidRDefault="00E92A76" w:rsidP="00E013BB">
      <w:pPr>
        <w:pStyle w:val="Default"/>
        <w:spacing w:line="276" w:lineRule="auto"/>
        <w:ind w:left="540"/>
        <w:jc w:val="both"/>
        <w:rPr>
          <w:rFonts w:asciiTheme="minorHAnsi" w:hAnsiTheme="minorHAnsi"/>
          <w:color w:val="auto"/>
        </w:rPr>
      </w:pPr>
    </w:p>
    <w:p w:rsidR="00E92A76" w:rsidRPr="00001C9E" w:rsidRDefault="00E92A76" w:rsidP="00E013BB">
      <w:pPr>
        <w:spacing w:line="276" w:lineRule="auto"/>
        <w:ind w:left="1080"/>
        <w:jc w:val="both"/>
        <w:rPr>
          <w:rFonts w:asciiTheme="minorHAnsi" w:hAnsiTheme="minorHAnsi" w:cs="Arial"/>
        </w:rPr>
      </w:pPr>
    </w:p>
    <w:p w:rsidR="006447BC" w:rsidRPr="00001C9E" w:rsidRDefault="006447BC" w:rsidP="00E013BB">
      <w:pPr>
        <w:pStyle w:val="ListParagraph"/>
        <w:numPr>
          <w:ilvl w:val="0"/>
          <w:numId w:val="1"/>
        </w:numPr>
        <w:spacing w:line="276" w:lineRule="auto"/>
        <w:jc w:val="both"/>
        <w:rPr>
          <w:rFonts w:asciiTheme="minorHAnsi" w:hAnsiTheme="minorHAnsi"/>
        </w:rPr>
      </w:pPr>
      <w:r w:rsidRPr="00001C9E">
        <w:rPr>
          <w:rFonts w:asciiTheme="minorHAnsi" w:hAnsiTheme="minorHAnsi"/>
          <w:b/>
          <w:bCs/>
        </w:rPr>
        <w:t>TRANSIT INSURANCE:</w:t>
      </w:r>
    </w:p>
    <w:p w:rsidR="006447BC" w:rsidRPr="00001C9E" w:rsidRDefault="006447BC" w:rsidP="00E013BB">
      <w:pPr>
        <w:pStyle w:val="Default"/>
        <w:spacing w:line="276" w:lineRule="auto"/>
        <w:ind w:left="540"/>
        <w:jc w:val="both"/>
        <w:rPr>
          <w:rFonts w:asciiTheme="minorHAnsi" w:hAnsiTheme="minorHAnsi"/>
          <w:color w:val="auto"/>
        </w:rPr>
      </w:pPr>
      <w:r w:rsidRPr="00001C9E">
        <w:rPr>
          <w:rFonts w:asciiTheme="minorHAnsi" w:hAnsiTheme="minorHAnsi"/>
        </w:rPr>
        <w:t xml:space="preserve">Rates quoted being door delivery basis, the Supplier shall be fully responsible till full material is received in good condition at consignee’s site. As such the Supplier shall despatch the material duly insured. </w:t>
      </w:r>
    </w:p>
    <w:p w:rsidR="006447BC" w:rsidRPr="00001C9E" w:rsidRDefault="006447BC" w:rsidP="00E013BB">
      <w:pPr>
        <w:pStyle w:val="Default"/>
        <w:spacing w:line="276" w:lineRule="auto"/>
        <w:ind w:left="540"/>
        <w:jc w:val="both"/>
        <w:rPr>
          <w:rFonts w:asciiTheme="minorHAnsi" w:hAnsiTheme="minorHAnsi"/>
          <w:color w:val="auto"/>
        </w:rPr>
      </w:pPr>
    </w:p>
    <w:p w:rsidR="008D597D" w:rsidRPr="00001C9E" w:rsidRDefault="008D597D" w:rsidP="00CC439A">
      <w:pPr>
        <w:numPr>
          <w:ilvl w:val="0"/>
          <w:numId w:val="1"/>
        </w:numPr>
        <w:jc w:val="both"/>
        <w:rPr>
          <w:rFonts w:asciiTheme="minorHAnsi" w:hAnsiTheme="minorHAnsi" w:cs="Arial"/>
        </w:rPr>
      </w:pPr>
      <w:r w:rsidRPr="00001C9E">
        <w:rPr>
          <w:rFonts w:asciiTheme="minorHAnsi" w:hAnsiTheme="minorHAnsi" w:cs="Arial"/>
        </w:rPr>
        <w:t>The bidd</w:t>
      </w:r>
      <w:r w:rsidR="00033922" w:rsidRPr="00001C9E">
        <w:rPr>
          <w:rFonts w:asciiTheme="minorHAnsi" w:hAnsiTheme="minorHAnsi" w:cs="Arial"/>
        </w:rPr>
        <w:t>er should have service support C</w:t>
      </w:r>
      <w:r w:rsidRPr="00001C9E">
        <w:rPr>
          <w:rFonts w:asciiTheme="minorHAnsi" w:hAnsiTheme="minorHAnsi" w:cs="Arial"/>
        </w:rPr>
        <w:t xml:space="preserve">enter </w:t>
      </w:r>
      <w:r w:rsidR="00AF0F32">
        <w:rPr>
          <w:rFonts w:asciiTheme="minorHAnsi" w:hAnsiTheme="minorHAnsi" w:cs="Arial"/>
        </w:rPr>
        <w:t xml:space="preserve">at </w:t>
      </w:r>
      <w:r w:rsidR="001A7508">
        <w:rPr>
          <w:rFonts w:asciiTheme="minorHAnsi" w:hAnsiTheme="minorHAnsi" w:cs="Arial"/>
        </w:rPr>
        <w:t>Trivandrum</w:t>
      </w:r>
      <w:r w:rsidRPr="00001C9E">
        <w:rPr>
          <w:rFonts w:asciiTheme="minorHAnsi" w:hAnsiTheme="minorHAnsi" w:cs="Arial"/>
        </w:rPr>
        <w:t>.</w:t>
      </w:r>
      <w:r w:rsidR="00FC7E1A">
        <w:rPr>
          <w:rFonts w:asciiTheme="minorHAnsi" w:hAnsiTheme="minorHAnsi" w:cs="Arial"/>
        </w:rPr>
        <w:t xml:space="preserve"> </w:t>
      </w:r>
      <w:r w:rsidRPr="00001C9E">
        <w:rPr>
          <w:rFonts w:asciiTheme="minorHAnsi" w:hAnsiTheme="minorHAnsi" w:cs="Arial"/>
        </w:rPr>
        <w:t>The details of the same may be furnished along with the bid.</w:t>
      </w:r>
    </w:p>
    <w:p w:rsidR="006447BC" w:rsidRPr="00001C9E" w:rsidRDefault="006447BC" w:rsidP="00CC439A">
      <w:pPr>
        <w:pStyle w:val="ListParagraph"/>
        <w:numPr>
          <w:ilvl w:val="0"/>
          <w:numId w:val="1"/>
        </w:numPr>
        <w:jc w:val="both"/>
        <w:rPr>
          <w:rFonts w:asciiTheme="minorHAnsi" w:hAnsiTheme="minorHAnsi"/>
          <w:b/>
          <w:bCs/>
        </w:rPr>
      </w:pPr>
      <w:r w:rsidRPr="00001C9E">
        <w:rPr>
          <w:rFonts w:asciiTheme="minorHAnsi" w:hAnsiTheme="minorHAnsi"/>
          <w:b/>
          <w:bCs/>
        </w:rPr>
        <w:t>WARRANTY:</w:t>
      </w:r>
    </w:p>
    <w:p w:rsidR="006447BC" w:rsidRPr="00001C9E" w:rsidRDefault="006447BC" w:rsidP="00CC439A">
      <w:pPr>
        <w:pStyle w:val="ListParagraph"/>
        <w:ind w:left="540"/>
        <w:jc w:val="both"/>
        <w:rPr>
          <w:rFonts w:asciiTheme="minorHAnsi" w:hAnsiTheme="minorHAnsi"/>
          <w:bCs/>
          <w:color w:val="FF0000"/>
        </w:rPr>
      </w:pPr>
      <w:r w:rsidRPr="00001C9E">
        <w:rPr>
          <w:rFonts w:asciiTheme="minorHAnsi" w:hAnsiTheme="minorHAnsi"/>
          <w:bCs/>
        </w:rPr>
        <w:t>a.</w:t>
      </w:r>
      <w:r w:rsidR="00FC7E1A">
        <w:rPr>
          <w:rFonts w:asciiTheme="minorHAnsi" w:hAnsiTheme="minorHAnsi"/>
          <w:bCs/>
        </w:rPr>
        <w:t xml:space="preserve"> </w:t>
      </w:r>
      <w:r w:rsidRPr="00001C9E">
        <w:rPr>
          <w:rFonts w:asciiTheme="minorHAnsi" w:hAnsiTheme="minorHAnsi"/>
          <w:bCs/>
        </w:rPr>
        <w:t xml:space="preserve">Products to be offered shall be warranted for a period of </w:t>
      </w:r>
      <w:r w:rsidR="001A7508">
        <w:rPr>
          <w:rFonts w:asciiTheme="minorHAnsi" w:hAnsiTheme="minorHAnsi"/>
          <w:b/>
          <w:u w:val="single"/>
        </w:rPr>
        <w:t>One Year On</w:t>
      </w:r>
      <w:r w:rsidRPr="00001C9E">
        <w:rPr>
          <w:rFonts w:asciiTheme="minorHAnsi" w:hAnsiTheme="minorHAnsi"/>
          <w:b/>
          <w:u w:val="single"/>
        </w:rPr>
        <w:t xml:space="preserve"> S</w:t>
      </w:r>
      <w:r w:rsidR="001A7508">
        <w:rPr>
          <w:rFonts w:asciiTheme="minorHAnsi" w:hAnsiTheme="minorHAnsi"/>
          <w:b/>
          <w:u w:val="single"/>
        </w:rPr>
        <w:t>ite</w:t>
      </w:r>
      <w:r w:rsidRPr="00001C9E">
        <w:rPr>
          <w:rFonts w:asciiTheme="minorHAnsi" w:hAnsiTheme="minorHAnsi"/>
          <w:bCs/>
        </w:rPr>
        <w:t xml:space="preserve"> from the date of installation. No conditional warranty shall be acceptable.</w:t>
      </w:r>
    </w:p>
    <w:p w:rsidR="006447BC" w:rsidRPr="00001C9E" w:rsidRDefault="006447BC" w:rsidP="00CC439A">
      <w:pPr>
        <w:pStyle w:val="ListParagraph"/>
        <w:ind w:left="540"/>
        <w:jc w:val="both"/>
        <w:rPr>
          <w:rFonts w:asciiTheme="minorHAnsi" w:hAnsiTheme="minorHAnsi"/>
          <w:bCs/>
        </w:rPr>
      </w:pPr>
      <w:r w:rsidRPr="00001C9E">
        <w:rPr>
          <w:rFonts w:asciiTheme="minorHAnsi" w:hAnsiTheme="minorHAnsi"/>
          <w:bCs/>
        </w:rPr>
        <w:t>b.</w:t>
      </w:r>
      <w:r w:rsidR="00FC7E1A">
        <w:rPr>
          <w:rFonts w:asciiTheme="minorHAnsi" w:hAnsiTheme="minorHAnsi"/>
          <w:bCs/>
        </w:rPr>
        <w:t xml:space="preserve"> </w:t>
      </w:r>
      <w:r w:rsidRPr="00001C9E">
        <w:rPr>
          <w:rFonts w:asciiTheme="minorHAnsi" w:hAnsiTheme="minorHAnsi"/>
          <w:bCs/>
        </w:rPr>
        <w:t xml:space="preserve">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w:t>
      </w:r>
      <w:r w:rsidR="001A7508">
        <w:rPr>
          <w:rFonts w:asciiTheme="minorHAnsi" w:hAnsiTheme="minorHAnsi"/>
          <w:bCs/>
        </w:rPr>
        <w:t>in no case shall be more than 10</w:t>
      </w:r>
      <w:r w:rsidRPr="00001C9E">
        <w:rPr>
          <w:rFonts w:asciiTheme="minorHAnsi" w:hAnsiTheme="minorHAnsi"/>
          <w:bCs/>
        </w:rPr>
        <w:t xml:space="preserve"> days. </w:t>
      </w:r>
    </w:p>
    <w:p w:rsidR="006447BC" w:rsidRPr="00001C9E" w:rsidRDefault="006447BC" w:rsidP="00CC439A">
      <w:pPr>
        <w:pStyle w:val="ListParagraph"/>
        <w:numPr>
          <w:ilvl w:val="0"/>
          <w:numId w:val="1"/>
        </w:numPr>
        <w:jc w:val="both"/>
        <w:rPr>
          <w:rFonts w:asciiTheme="minorHAnsi" w:hAnsiTheme="minorHAnsi"/>
          <w:bCs/>
        </w:rPr>
      </w:pPr>
      <w:r w:rsidRPr="00001C9E">
        <w:rPr>
          <w:rFonts w:asciiTheme="minorHAnsi" w:hAnsiTheme="minorHAnsi"/>
          <w:bCs/>
        </w:rPr>
        <w:t>The above provisions shall also equally apply to the material replaced by the Supplier under this Clause, in case the same is again found to be defective after its replacement.</w:t>
      </w:r>
    </w:p>
    <w:p w:rsidR="00FF639A" w:rsidRDefault="006447BC" w:rsidP="00CC439A">
      <w:pPr>
        <w:pStyle w:val="ListParagraph"/>
        <w:numPr>
          <w:ilvl w:val="0"/>
          <w:numId w:val="1"/>
        </w:numPr>
        <w:jc w:val="both"/>
        <w:rPr>
          <w:rFonts w:asciiTheme="minorHAnsi" w:hAnsiTheme="minorHAnsi"/>
          <w:bCs/>
        </w:rPr>
      </w:pPr>
      <w:r w:rsidRPr="00001C9E">
        <w:rPr>
          <w:rFonts w:asciiTheme="minorHAnsi" w:hAnsiTheme="minorHAnsi"/>
          <w:bCs/>
        </w:rPr>
        <w:t xml:space="preserve"> If the Supplier fails to act with requisite promptness and thereby entails avoidable loss to the purchaser/consignee, it shall be liable to suitable action as deemed fit during the operative Warranty period.</w:t>
      </w:r>
    </w:p>
    <w:p w:rsidR="006447BC" w:rsidRDefault="00FF639A" w:rsidP="00CC439A">
      <w:pPr>
        <w:pStyle w:val="ListParagraph"/>
        <w:numPr>
          <w:ilvl w:val="0"/>
          <w:numId w:val="1"/>
        </w:numPr>
        <w:jc w:val="both"/>
        <w:rPr>
          <w:rFonts w:asciiTheme="minorHAnsi" w:hAnsiTheme="minorHAnsi"/>
        </w:rPr>
      </w:pPr>
      <w:r w:rsidRPr="00FF639A">
        <w:rPr>
          <w:rFonts w:asciiTheme="minorHAnsi" w:hAnsiTheme="minorHAnsi"/>
        </w:rPr>
        <w:t>Charges for Annual CMC after warrantee shall be quoted separately as per</w:t>
      </w:r>
      <w:r w:rsidR="00AF0F32">
        <w:rPr>
          <w:rFonts w:asciiTheme="minorHAnsi" w:hAnsiTheme="minorHAnsi"/>
        </w:rPr>
        <w:t xml:space="preserve"> the</w:t>
      </w:r>
      <w:r w:rsidRPr="00FF639A">
        <w:rPr>
          <w:rFonts w:asciiTheme="minorHAnsi" w:hAnsiTheme="minorHAnsi"/>
        </w:rPr>
        <w:t xml:space="preserve"> price schedule</w:t>
      </w:r>
      <w:r w:rsidR="00956257">
        <w:rPr>
          <w:rFonts w:asciiTheme="minorHAnsi" w:hAnsiTheme="minorHAnsi"/>
        </w:rPr>
        <w:t xml:space="preserve"> </w:t>
      </w:r>
      <w:r w:rsidR="00AF0F32">
        <w:rPr>
          <w:rFonts w:asciiTheme="minorHAnsi" w:hAnsiTheme="minorHAnsi"/>
        </w:rPr>
        <w:t>in</w:t>
      </w:r>
      <w:r w:rsidR="00956257">
        <w:rPr>
          <w:rFonts w:asciiTheme="minorHAnsi" w:hAnsiTheme="minorHAnsi"/>
        </w:rPr>
        <w:t xml:space="preserve"> Annexure -3</w:t>
      </w:r>
      <w:r w:rsidRPr="00FF639A">
        <w:rPr>
          <w:rFonts w:asciiTheme="minorHAnsi" w:hAnsiTheme="minorHAnsi"/>
        </w:rPr>
        <w:t>.</w:t>
      </w:r>
    </w:p>
    <w:p w:rsidR="00AF0F32" w:rsidRPr="00FF639A" w:rsidRDefault="00F2333F" w:rsidP="00CC439A">
      <w:pPr>
        <w:pStyle w:val="ListParagraph"/>
        <w:numPr>
          <w:ilvl w:val="0"/>
          <w:numId w:val="1"/>
        </w:numPr>
        <w:jc w:val="both"/>
        <w:rPr>
          <w:rFonts w:asciiTheme="minorHAnsi" w:hAnsiTheme="minorHAnsi"/>
        </w:rPr>
      </w:pPr>
      <w:r>
        <w:rPr>
          <w:rFonts w:asciiTheme="minorHAnsi" w:hAnsiTheme="minorHAnsi"/>
        </w:rPr>
        <w:t>Bid</w:t>
      </w:r>
      <w:r w:rsidR="00AF0F32">
        <w:rPr>
          <w:rFonts w:asciiTheme="minorHAnsi" w:hAnsiTheme="minorHAnsi"/>
        </w:rPr>
        <w:t xml:space="preserve"> will be </w:t>
      </w:r>
      <w:r>
        <w:rPr>
          <w:rFonts w:asciiTheme="minorHAnsi" w:hAnsiTheme="minorHAnsi"/>
        </w:rPr>
        <w:t xml:space="preserve">evaluated by taking the total amount quoted </w:t>
      </w:r>
      <w:r w:rsidR="00AF0F32">
        <w:rPr>
          <w:rFonts w:asciiTheme="minorHAnsi" w:hAnsiTheme="minorHAnsi"/>
        </w:rPr>
        <w:t>in Annexure-2 &amp; Annexure-3</w:t>
      </w:r>
    </w:p>
    <w:p w:rsidR="008D597D" w:rsidRPr="00001C9E" w:rsidRDefault="008D597D" w:rsidP="00E013BB">
      <w:pPr>
        <w:numPr>
          <w:ilvl w:val="0"/>
          <w:numId w:val="1"/>
        </w:numPr>
        <w:spacing w:line="276" w:lineRule="auto"/>
        <w:jc w:val="both"/>
        <w:rPr>
          <w:rFonts w:asciiTheme="minorHAnsi" w:hAnsiTheme="minorHAnsi" w:cs="Arial"/>
          <w:b/>
          <w:bCs/>
          <w:spacing w:val="-4"/>
        </w:rPr>
      </w:pPr>
      <w:r w:rsidRPr="00001C9E">
        <w:rPr>
          <w:rFonts w:asciiTheme="minorHAnsi" w:hAnsiTheme="minorHAnsi" w:cs="Arial"/>
        </w:rPr>
        <w:t>The bids should be submitted at the following address.</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p>
    <w:p w:rsidR="008D597D" w:rsidRPr="00001C9E" w:rsidRDefault="00064B8E"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Senior Manager</w:t>
      </w:r>
      <w:r w:rsidR="00E013BB">
        <w:rPr>
          <w:rFonts w:asciiTheme="minorHAnsi" w:hAnsiTheme="minorHAnsi" w:cs="Arial"/>
          <w:b/>
          <w:bCs/>
          <w:spacing w:val="-4"/>
        </w:rPr>
        <w:t xml:space="preserve"> </w:t>
      </w:r>
      <w:r w:rsidRPr="00001C9E">
        <w:rPr>
          <w:rFonts w:asciiTheme="minorHAnsi" w:hAnsiTheme="minorHAnsi" w:cs="Arial"/>
          <w:b/>
          <w:bCs/>
          <w:spacing w:val="-4"/>
        </w:rPr>
        <w:t>(P&amp;QM)</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HLL Lifecare Limited,</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Corporate and Registered Office,</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 xml:space="preserve">HLL Bhavan, Poojappura, </w:t>
      </w:r>
    </w:p>
    <w:p w:rsidR="008D597D" w:rsidRPr="00001C9E" w:rsidRDefault="00E013BB" w:rsidP="00E013BB">
      <w:pPr>
        <w:widowControl w:val="0"/>
        <w:autoSpaceDE w:val="0"/>
        <w:autoSpaceDN w:val="0"/>
        <w:adjustRightInd w:val="0"/>
        <w:spacing w:line="276" w:lineRule="auto"/>
        <w:ind w:left="1260"/>
        <w:jc w:val="both"/>
        <w:rPr>
          <w:rFonts w:asciiTheme="minorHAnsi" w:hAnsiTheme="minorHAnsi" w:cs="Arial"/>
          <w:b/>
          <w:bCs/>
          <w:spacing w:val="-4"/>
        </w:rPr>
      </w:pPr>
      <w:r>
        <w:rPr>
          <w:rFonts w:asciiTheme="minorHAnsi" w:hAnsiTheme="minorHAnsi" w:cs="Arial"/>
          <w:b/>
          <w:bCs/>
          <w:spacing w:val="-4"/>
        </w:rPr>
        <w:t>Thiruvananthapuram – 695 012</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Bids should be submitted latest by </w:t>
      </w:r>
      <w:r w:rsidRPr="00001C9E">
        <w:rPr>
          <w:rFonts w:asciiTheme="minorHAnsi" w:hAnsiTheme="minorHAnsi" w:cs="Arial"/>
          <w:b/>
        </w:rPr>
        <w:t xml:space="preserve">15:00 Hrs on </w:t>
      </w:r>
      <w:r w:rsidR="00AF0F32">
        <w:rPr>
          <w:rFonts w:asciiTheme="minorHAnsi" w:hAnsiTheme="minorHAnsi" w:cs="Arial"/>
          <w:b/>
        </w:rPr>
        <w:t>2</w:t>
      </w:r>
      <w:r w:rsidR="001A7508">
        <w:rPr>
          <w:rFonts w:asciiTheme="minorHAnsi" w:hAnsiTheme="minorHAnsi" w:cs="Arial"/>
          <w:b/>
        </w:rPr>
        <w:t>0</w:t>
      </w:r>
      <w:r w:rsidR="00064B8E" w:rsidRPr="00001C9E">
        <w:rPr>
          <w:rFonts w:asciiTheme="minorHAnsi" w:hAnsiTheme="minorHAnsi" w:cs="Arial"/>
          <w:b/>
        </w:rPr>
        <w:t>.10</w:t>
      </w:r>
      <w:r w:rsidRPr="00001C9E">
        <w:rPr>
          <w:rFonts w:asciiTheme="minorHAnsi" w:hAnsiTheme="minorHAnsi" w:cs="Arial"/>
          <w:b/>
        </w:rPr>
        <w:t>.2014</w:t>
      </w:r>
      <w:r w:rsidRPr="00001C9E">
        <w:rPr>
          <w:rFonts w:asciiTheme="minorHAnsi" w:hAnsiTheme="minorHAnsi" w:cs="Arial"/>
        </w:rPr>
        <w:t xml:space="preserve">and the same </w:t>
      </w:r>
      <w:r w:rsidRPr="00001C9E">
        <w:rPr>
          <w:rFonts w:asciiTheme="minorHAnsi" w:hAnsiTheme="minorHAnsi" w:cs="Arial"/>
          <w:b/>
        </w:rPr>
        <w:t xml:space="preserve">will be opened at 15:30 Hrs on the same day </w:t>
      </w:r>
      <w:r w:rsidRPr="00001C9E">
        <w:rPr>
          <w:rFonts w:asciiTheme="minorHAnsi" w:hAnsiTheme="minorHAnsi" w:cs="Arial"/>
        </w:rPr>
        <w:t xml:space="preserve">at the above mentioned address </w:t>
      </w:r>
      <w:r w:rsidRPr="00001C9E">
        <w:rPr>
          <w:rFonts w:asciiTheme="minorHAnsi" w:hAnsiTheme="minorHAnsi" w:cs="Arial"/>
          <w:bCs/>
        </w:rPr>
        <w:t>in the presence of the representative of the bidder who choose to attend.</w:t>
      </w:r>
    </w:p>
    <w:p w:rsidR="00033922" w:rsidRPr="00001C9E" w:rsidRDefault="00033922" w:rsidP="00E013BB">
      <w:pPr>
        <w:numPr>
          <w:ilvl w:val="0"/>
          <w:numId w:val="1"/>
        </w:numPr>
        <w:spacing w:line="276" w:lineRule="auto"/>
        <w:jc w:val="both"/>
        <w:rPr>
          <w:rFonts w:asciiTheme="minorHAnsi" w:hAnsiTheme="minorHAnsi" w:cs="Arial"/>
        </w:rPr>
      </w:pPr>
      <w:r w:rsidRPr="00001C9E">
        <w:rPr>
          <w:rFonts w:asciiTheme="minorHAnsi" w:hAnsiTheme="minorHAnsi" w:cs="Arial"/>
        </w:rPr>
        <w:t>If the bid opening day is declared as holiday for HLL, the bid will be opened at the next working day of HLL.</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Any bid received after the deadline will be rejected.</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HLL reserves the right to accept or reject any or all of the bids without assigning any reason whatsoever.</w:t>
      </w:r>
    </w:p>
    <w:p w:rsidR="001076F9" w:rsidRPr="00001C9E" w:rsidRDefault="001076F9" w:rsidP="00E013BB">
      <w:pPr>
        <w:numPr>
          <w:ilvl w:val="0"/>
          <w:numId w:val="1"/>
        </w:numPr>
        <w:spacing w:line="276" w:lineRule="auto"/>
        <w:jc w:val="both"/>
        <w:rPr>
          <w:rFonts w:asciiTheme="minorHAnsi" w:hAnsiTheme="minorHAnsi" w:cs="Arial"/>
        </w:rPr>
      </w:pPr>
      <w:r w:rsidRPr="00001C9E">
        <w:rPr>
          <w:rFonts w:asciiTheme="minorHAnsi" w:hAnsiTheme="minorHAnsi" w:cs="Arial"/>
        </w:rPr>
        <w:t>Any dispute arising out of the tender/bid document/ evaluation of bids/issue of purchase order shall be subject to the jurisdiction of the competent court at Thiruvananthapuram only.</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envelopes containing the bid shall be bearing the words “DO NOT OPEN BEFORE …….. “ (Here insert the time and date of bid opening).</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No email or fax bids will be accepted</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r w:rsidRPr="00001C9E">
        <w:rPr>
          <w:rFonts w:asciiTheme="minorHAnsi" w:hAnsiTheme="minorHAnsi" w:cs="Arial"/>
        </w:rPr>
        <w:t>Thanking you,</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r w:rsidRPr="00001C9E">
        <w:rPr>
          <w:rFonts w:asciiTheme="minorHAnsi" w:hAnsiTheme="minorHAnsi" w:cs="Arial"/>
        </w:rPr>
        <w:t>Yours faithfully,</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b/>
          <w:bCs/>
        </w:rPr>
      </w:pPr>
    </w:p>
    <w:p w:rsidR="008D597D" w:rsidRPr="00001C9E" w:rsidRDefault="00064B8E" w:rsidP="00E013BB">
      <w:pPr>
        <w:spacing w:line="276" w:lineRule="auto"/>
        <w:jc w:val="both"/>
        <w:rPr>
          <w:rFonts w:asciiTheme="minorHAnsi" w:hAnsiTheme="minorHAnsi" w:cs="Arial"/>
          <w:b/>
          <w:bCs/>
        </w:rPr>
      </w:pPr>
      <w:r w:rsidRPr="00001C9E">
        <w:rPr>
          <w:rFonts w:asciiTheme="minorHAnsi" w:hAnsiTheme="minorHAnsi" w:cs="Arial"/>
          <w:b/>
          <w:bCs/>
        </w:rPr>
        <w:t>Smitha.L.G</w:t>
      </w:r>
    </w:p>
    <w:p w:rsidR="008D597D" w:rsidRPr="00001C9E" w:rsidRDefault="008D597D" w:rsidP="00033BD0">
      <w:pPr>
        <w:spacing w:line="276" w:lineRule="auto"/>
        <w:jc w:val="both"/>
        <w:rPr>
          <w:rFonts w:asciiTheme="minorHAnsi" w:hAnsiTheme="minorHAnsi" w:cs="Arial"/>
          <w:b/>
          <w:bCs/>
        </w:rPr>
      </w:pPr>
      <w:r w:rsidRPr="00001C9E">
        <w:rPr>
          <w:rFonts w:asciiTheme="minorHAnsi" w:hAnsiTheme="minorHAnsi" w:cs="Arial"/>
          <w:b/>
          <w:bCs/>
        </w:rPr>
        <w:t>Senior Manager (</w:t>
      </w:r>
      <w:r w:rsidR="00064B8E" w:rsidRPr="00001C9E">
        <w:rPr>
          <w:rFonts w:asciiTheme="minorHAnsi" w:hAnsiTheme="minorHAnsi" w:cs="Arial"/>
          <w:b/>
          <w:bCs/>
        </w:rPr>
        <w:t>P&amp;QM</w:t>
      </w:r>
      <w:r w:rsidRPr="00001C9E">
        <w:rPr>
          <w:rFonts w:asciiTheme="minorHAnsi" w:hAnsiTheme="minorHAnsi" w:cs="Arial"/>
          <w:b/>
          <w:bCs/>
        </w:rPr>
        <w:t>)</w:t>
      </w:r>
    </w:p>
    <w:p w:rsidR="006447BC" w:rsidRPr="00001C9E" w:rsidRDefault="007C4577" w:rsidP="00EB0635">
      <w:pPr>
        <w:spacing w:after="200" w:line="276" w:lineRule="auto"/>
        <w:jc w:val="right"/>
        <w:rPr>
          <w:rFonts w:asciiTheme="minorHAnsi" w:hAnsiTheme="minorHAnsi" w:cs="Arial"/>
          <w:b/>
          <w:bCs/>
        </w:rPr>
      </w:pPr>
      <w:r w:rsidRPr="00001C9E">
        <w:rPr>
          <w:rFonts w:asciiTheme="minorHAnsi" w:hAnsiTheme="minorHAnsi" w:cs="Arial"/>
          <w:b/>
          <w:bCs/>
        </w:rPr>
        <w:br w:type="page"/>
      </w:r>
      <w:r w:rsidR="0071559B" w:rsidRPr="00001C9E">
        <w:rPr>
          <w:rFonts w:asciiTheme="minorHAnsi" w:hAnsiTheme="minorHAnsi" w:cs="Arial"/>
          <w:b/>
          <w:bCs/>
          <w:u w:val="single"/>
        </w:rPr>
        <w:t>Annexure 1.</w:t>
      </w:r>
    </w:p>
    <w:p w:rsidR="00ED3A7D" w:rsidRPr="00001C9E" w:rsidRDefault="001A7508" w:rsidP="00E013BB">
      <w:pPr>
        <w:pStyle w:val="Default"/>
        <w:tabs>
          <w:tab w:val="left" w:pos="3705"/>
          <w:tab w:val="center" w:pos="5559"/>
        </w:tabs>
        <w:spacing w:line="276" w:lineRule="auto"/>
        <w:ind w:left="1560"/>
        <w:rPr>
          <w:rFonts w:asciiTheme="minorHAnsi" w:hAnsiTheme="minorHAnsi"/>
          <w:b/>
          <w:color w:val="000000" w:themeColor="text1"/>
          <w:u w:val="single"/>
        </w:rPr>
      </w:pPr>
      <w:r>
        <w:rPr>
          <w:rFonts w:asciiTheme="minorHAnsi" w:hAnsiTheme="minorHAnsi"/>
          <w:b/>
          <w:color w:val="000000" w:themeColor="text1"/>
          <w:u w:val="single"/>
        </w:rPr>
        <w:t xml:space="preserve">Technical </w:t>
      </w:r>
      <w:r w:rsidR="00ED3A7D" w:rsidRPr="00001C9E">
        <w:rPr>
          <w:rFonts w:asciiTheme="minorHAnsi" w:hAnsiTheme="minorHAnsi"/>
          <w:b/>
          <w:color w:val="000000" w:themeColor="text1"/>
          <w:u w:val="single"/>
        </w:rPr>
        <w:t xml:space="preserve">Specification for </w:t>
      </w:r>
      <w:r>
        <w:rPr>
          <w:rFonts w:asciiTheme="minorHAnsi" w:hAnsiTheme="minorHAnsi"/>
          <w:b/>
          <w:color w:val="000000" w:themeColor="text1"/>
          <w:u w:val="single"/>
        </w:rPr>
        <w:t>Battery operated Power drill and Power Saw</w:t>
      </w:r>
    </w:p>
    <w:p w:rsidR="00ED3A7D" w:rsidRPr="00001C9E" w:rsidRDefault="00ED3A7D" w:rsidP="00E013BB">
      <w:pPr>
        <w:pStyle w:val="Default"/>
        <w:tabs>
          <w:tab w:val="left" w:pos="3705"/>
          <w:tab w:val="center" w:pos="5559"/>
        </w:tabs>
        <w:spacing w:line="276" w:lineRule="auto"/>
        <w:ind w:left="1560"/>
        <w:rPr>
          <w:rFonts w:asciiTheme="minorHAnsi" w:hAnsiTheme="minorHAnsi"/>
          <w:b/>
          <w:color w:val="000000" w:themeColor="text1"/>
          <w:u w:val="single"/>
        </w:rPr>
      </w:pPr>
    </w:p>
    <w:tbl>
      <w:tblPr>
        <w:tblStyle w:val="TableGrid"/>
        <w:tblW w:w="0" w:type="auto"/>
        <w:tblLook w:val="04A0"/>
      </w:tblPr>
      <w:tblGrid>
        <w:gridCol w:w="3085"/>
        <w:gridCol w:w="7122"/>
      </w:tblGrid>
      <w:tr w:rsidR="001A7508" w:rsidTr="001A7508">
        <w:tc>
          <w:tcPr>
            <w:tcW w:w="3085" w:type="dxa"/>
          </w:tcPr>
          <w:p w:rsidR="001A7508" w:rsidRDefault="001A7508" w:rsidP="00E013BB">
            <w:pPr>
              <w:spacing w:line="276" w:lineRule="auto"/>
              <w:jc w:val="center"/>
              <w:rPr>
                <w:rFonts w:asciiTheme="minorHAnsi" w:hAnsiTheme="minorHAnsi" w:cs="Arial"/>
                <w:b/>
                <w:bCs/>
              </w:rPr>
            </w:pPr>
            <w:r>
              <w:rPr>
                <w:rFonts w:asciiTheme="minorHAnsi" w:hAnsiTheme="minorHAnsi" w:cs="Arial"/>
                <w:b/>
                <w:bCs/>
              </w:rPr>
              <w:t xml:space="preserve">Name of Equipment </w:t>
            </w:r>
          </w:p>
        </w:tc>
        <w:tc>
          <w:tcPr>
            <w:tcW w:w="7122" w:type="dxa"/>
          </w:tcPr>
          <w:p w:rsidR="001A7508" w:rsidRDefault="001A7508" w:rsidP="00E013BB">
            <w:pPr>
              <w:spacing w:line="276" w:lineRule="auto"/>
              <w:jc w:val="center"/>
              <w:rPr>
                <w:rFonts w:asciiTheme="minorHAnsi" w:hAnsiTheme="minorHAnsi" w:cs="Arial"/>
                <w:b/>
                <w:bCs/>
              </w:rPr>
            </w:pPr>
            <w:r>
              <w:rPr>
                <w:rFonts w:asciiTheme="minorHAnsi" w:hAnsiTheme="minorHAnsi" w:cs="Arial"/>
                <w:b/>
                <w:bCs/>
              </w:rPr>
              <w:t>Specification</w:t>
            </w:r>
          </w:p>
        </w:tc>
      </w:tr>
      <w:tr w:rsidR="001A7508" w:rsidTr="001A7508">
        <w:tc>
          <w:tcPr>
            <w:tcW w:w="3085" w:type="dxa"/>
          </w:tcPr>
          <w:p w:rsidR="001A7508" w:rsidRDefault="001A7508" w:rsidP="00E013BB">
            <w:pPr>
              <w:spacing w:line="276" w:lineRule="auto"/>
              <w:jc w:val="center"/>
              <w:rPr>
                <w:rFonts w:asciiTheme="minorHAnsi" w:hAnsiTheme="minorHAnsi" w:cs="Arial"/>
                <w:b/>
                <w:bCs/>
              </w:rPr>
            </w:pPr>
          </w:p>
        </w:tc>
        <w:tc>
          <w:tcPr>
            <w:tcW w:w="7122" w:type="dxa"/>
          </w:tcPr>
          <w:p w:rsidR="001A7508" w:rsidRDefault="001A7508" w:rsidP="00E013BB">
            <w:pPr>
              <w:spacing w:line="276" w:lineRule="auto"/>
              <w:jc w:val="center"/>
              <w:rPr>
                <w:rFonts w:asciiTheme="minorHAnsi" w:hAnsiTheme="minorHAnsi" w:cs="Arial"/>
                <w:b/>
                <w:bCs/>
              </w:rPr>
            </w:pPr>
            <w:r>
              <w:rPr>
                <w:rFonts w:asciiTheme="minorHAnsi" w:hAnsiTheme="minorHAnsi" w:cs="Arial"/>
                <w:b/>
                <w:bCs/>
              </w:rPr>
              <w:t>Drill &amp; Reamer Hand Piece</w:t>
            </w:r>
          </w:p>
          <w:p w:rsidR="001A7508" w:rsidRDefault="001A7508" w:rsidP="001A7508">
            <w:pPr>
              <w:pStyle w:val="ListParagraph"/>
              <w:numPr>
                <w:ilvl w:val="0"/>
                <w:numId w:val="13"/>
              </w:numPr>
              <w:spacing w:line="276" w:lineRule="auto"/>
              <w:rPr>
                <w:rFonts w:asciiTheme="minorHAnsi" w:hAnsiTheme="minorHAnsi" w:cs="Arial"/>
                <w:b/>
                <w:bCs/>
              </w:rPr>
            </w:pPr>
            <w:r>
              <w:rPr>
                <w:rFonts w:asciiTheme="minorHAnsi" w:hAnsiTheme="minorHAnsi" w:cs="Arial"/>
                <w:b/>
                <w:bCs/>
              </w:rPr>
              <w:t>Selection of Drilling and reaming with built in switch option DRILL/REAM in same hand piece</w:t>
            </w:r>
          </w:p>
          <w:p w:rsidR="001A7508" w:rsidRDefault="001A7508" w:rsidP="001A7508">
            <w:pPr>
              <w:pStyle w:val="ListParagraph"/>
              <w:numPr>
                <w:ilvl w:val="0"/>
                <w:numId w:val="13"/>
              </w:numPr>
              <w:spacing w:line="276" w:lineRule="auto"/>
              <w:rPr>
                <w:rFonts w:asciiTheme="minorHAnsi" w:hAnsiTheme="minorHAnsi" w:cs="Arial"/>
                <w:b/>
                <w:bCs/>
              </w:rPr>
            </w:pPr>
            <w:r>
              <w:rPr>
                <w:rFonts w:asciiTheme="minorHAnsi" w:hAnsiTheme="minorHAnsi" w:cs="Arial"/>
                <w:b/>
                <w:bCs/>
              </w:rPr>
              <w:t>Selection of Drilling and reaming with same attachment.</w:t>
            </w:r>
          </w:p>
          <w:p w:rsidR="001A7508" w:rsidRDefault="001A7508" w:rsidP="001A7508">
            <w:pPr>
              <w:pStyle w:val="ListParagraph"/>
              <w:numPr>
                <w:ilvl w:val="0"/>
                <w:numId w:val="13"/>
              </w:numPr>
              <w:spacing w:line="276" w:lineRule="auto"/>
              <w:rPr>
                <w:rFonts w:asciiTheme="minorHAnsi" w:hAnsiTheme="minorHAnsi" w:cs="Arial"/>
                <w:b/>
                <w:bCs/>
              </w:rPr>
            </w:pPr>
            <w:r>
              <w:rPr>
                <w:rFonts w:asciiTheme="minorHAnsi" w:hAnsiTheme="minorHAnsi" w:cs="Arial"/>
                <w:b/>
                <w:bCs/>
              </w:rPr>
              <w:t>Should have dual trigger for forward/reverse and oscillation mode</w:t>
            </w:r>
          </w:p>
          <w:p w:rsidR="001A7508" w:rsidRDefault="001A7508" w:rsidP="001A7508">
            <w:pPr>
              <w:pStyle w:val="ListParagraph"/>
              <w:numPr>
                <w:ilvl w:val="0"/>
                <w:numId w:val="13"/>
              </w:numPr>
              <w:spacing w:line="276" w:lineRule="auto"/>
              <w:rPr>
                <w:rFonts w:asciiTheme="minorHAnsi" w:hAnsiTheme="minorHAnsi" w:cs="Arial"/>
                <w:b/>
                <w:bCs/>
              </w:rPr>
            </w:pPr>
            <w:r>
              <w:rPr>
                <w:rFonts w:asciiTheme="minorHAnsi" w:hAnsiTheme="minorHAnsi" w:cs="Arial"/>
                <w:b/>
                <w:bCs/>
              </w:rPr>
              <w:t>Maximum speed of 1200 rpm in drilling, 270 rpm in reaming</w:t>
            </w:r>
          </w:p>
          <w:p w:rsidR="00DC5866" w:rsidRDefault="00DC5866" w:rsidP="001A7508">
            <w:pPr>
              <w:pStyle w:val="ListParagraph"/>
              <w:numPr>
                <w:ilvl w:val="0"/>
                <w:numId w:val="13"/>
              </w:numPr>
              <w:spacing w:line="276" w:lineRule="auto"/>
              <w:rPr>
                <w:rFonts w:asciiTheme="minorHAnsi" w:hAnsiTheme="minorHAnsi" w:cs="Arial"/>
                <w:b/>
                <w:bCs/>
              </w:rPr>
            </w:pPr>
            <w:r>
              <w:rPr>
                <w:rFonts w:asciiTheme="minorHAnsi" w:hAnsiTheme="minorHAnsi" w:cs="Arial"/>
                <w:b/>
                <w:bCs/>
              </w:rPr>
              <w:t>Should have variable speed control on the hand piece</w:t>
            </w:r>
          </w:p>
          <w:p w:rsidR="00DC5866" w:rsidRDefault="00DC5866" w:rsidP="001A7508">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Should deliver maximum torque of 150 in/lbs</w:t>
            </w:r>
          </w:p>
          <w:p w:rsidR="00DC5866" w:rsidRDefault="00DC5866" w:rsidP="001A7508">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Drill torque should be 35 in/lbs</w:t>
            </w:r>
          </w:p>
          <w:p w:rsidR="00DC5866" w:rsidRDefault="00DC5866" w:rsidP="001A7508">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Should have DC brush less motor for low maintenance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With appropriate adaptors for drilling, reaming and pin placement and wire placement</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Future up gradation compatible for Navigation interface for Joint replacement surgeries</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Micro processor controlled Hand piece Can be calibrate for the consistence performance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Weight of hand piece wit</w:t>
            </w:r>
            <w:r w:rsidR="00DB7336">
              <w:rPr>
                <w:rFonts w:asciiTheme="minorHAnsi" w:hAnsiTheme="minorHAnsi" w:cs="Arial"/>
                <w:b/>
                <w:bCs/>
              </w:rPr>
              <w:t>h battery should be not more tha</w:t>
            </w:r>
            <w:r w:rsidRPr="00DC5866">
              <w:rPr>
                <w:rFonts w:asciiTheme="minorHAnsi" w:hAnsiTheme="minorHAnsi" w:cs="Arial"/>
                <w:b/>
                <w:bCs/>
              </w:rPr>
              <w:t xml:space="preserve">n </w:t>
            </w:r>
            <w:r w:rsidRPr="00EB0635">
              <w:rPr>
                <w:rFonts w:asciiTheme="minorHAnsi" w:hAnsiTheme="minorHAnsi" w:cs="Arial"/>
                <w:b/>
                <w:bCs/>
                <w:color w:val="000000" w:themeColor="text1"/>
              </w:rPr>
              <w:t>3.5</w:t>
            </w:r>
            <w:r w:rsidR="003109C0" w:rsidRPr="00EB0635">
              <w:rPr>
                <w:rFonts w:asciiTheme="minorHAnsi" w:hAnsiTheme="minorHAnsi" w:cs="Arial"/>
                <w:b/>
                <w:bCs/>
                <w:color w:val="000000" w:themeColor="text1"/>
              </w:rPr>
              <w:t>kg</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Fully Cannulated 4.0 mm hand piece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Should have Pistol grip Hand piece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Tool less 360 degree attachments insertion</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Should be autoclavable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Dedicated Forward and Reveres switch with safe mode</w:t>
            </w:r>
          </w:p>
          <w:p w:rsidR="00DC5866" w:rsidRDefault="00DC5866" w:rsidP="00DC5866">
            <w:pPr>
              <w:pStyle w:val="ListParagraph"/>
              <w:numPr>
                <w:ilvl w:val="0"/>
                <w:numId w:val="13"/>
              </w:numPr>
              <w:spacing w:line="276" w:lineRule="auto"/>
              <w:rPr>
                <w:rFonts w:asciiTheme="minorHAnsi" w:hAnsiTheme="minorHAnsi" w:cs="Arial"/>
                <w:b/>
                <w:bCs/>
              </w:rPr>
            </w:pPr>
            <w:r w:rsidRPr="00DC5866">
              <w:rPr>
                <w:rFonts w:asciiTheme="minorHAnsi" w:hAnsiTheme="minorHAnsi" w:cs="Arial"/>
                <w:b/>
                <w:bCs/>
              </w:rPr>
              <w:t xml:space="preserve">Can be </w:t>
            </w:r>
            <w:r w:rsidR="00CE5860">
              <w:rPr>
                <w:rFonts w:asciiTheme="minorHAnsi" w:hAnsiTheme="minorHAnsi" w:cs="Arial"/>
                <w:b/>
                <w:bCs/>
              </w:rPr>
              <w:t>calibrated</w:t>
            </w:r>
            <w:r w:rsidRPr="00DC5866">
              <w:rPr>
                <w:rFonts w:asciiTheme="minorHAnsi" w:hAnsiTheme="minorHAnsi" w:cs="Arial"/>
                <w:b/>
                <w:bCs/>
              </w:rPr>
              <w:t xml:space="preserve"> for </w:t>
            </w:r>
            <w:r w:rsidR="00CE5860">
              <w:rPr>
                <w:rFonts w:asciiTheme="minorHAnsi" w:hAnsiTheme="minorHAnsi" w:cs="Arial"/>
                <w:b/>
                <w:bCs/>
              </w:rPr>
              <w:t>consistent</w:t>
            </w:r>
            <w:r w:rsidRPr="00DC5866">
              <w:rPr>
                <w:rFonts w:asciiTheme="minorHAnsi" w:hAnsiTheme="minorHAnsi" w:cs="Arial"/>
                <w:b/>
                <w:bCs/>
              </w:rPr>
              <w:t xml:space="preserve"> performance</w:t>
            </w:r>
          </w:p>
          <w:p w:rsidR="00DC5866" w:rsidRDefault="00DC5866" w:rsidP="00DC5866">
            <w:pPr>
              <w:pStyle w:val="ListParagraph"/>
              <w:spacing w:line="276" w:lineRule="auto"/>
              <w:rPr>
                <w:rFonts w:asciiTheme="minorHAnsi" w:hAnsiTheme="minorHAnsi" w:cs="Arial"/>
                <w:b/>
                <w:bCs/>
              </w:rPr>
            </w:pPr>
          </w:p>
          <w:p w:rsidR="00DC5866" w:rsidRDefault="00DC5866" w:rsidP="00DC5866">
            <w:pPr>
              <w:spacing w:line="276" w:lineRule="auto"/>
              <w:ind w:left="360"/>
              <w:rPr>
                <w:rFonts w:asciiTheme="minorHAnsi" w:hAnsiTheme="minorHAnsi" w:cs="Arial"/>
                <w:b/>
                <w:bCs/>
                <w:u w:val="single"/>
              </w:rPr>
            </w:pPr>
            <w:r w:rsidRPr="00DC5866">
              <w:rPr>
                <w:rFonts w:asciiTheme="minorHAnsi" w:hAnsiTheme="minorHAnsi" w:cs="Arial"/>
                <w:b/>
                <w:bCs/>
                <w:u w:val="single"/>
              </w:rPr>
              <w:t>Sagital Saw Hand piece:</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Should have two speed controls with standard and fast mode. Free</w:t>
            </w:r>
            <w:r>
              <w:t xml:space="preserve"> </w:t>
            </w:r>
            <w:r w:rsidRPr="00DC5866">
              <w:rPr>
                <w:rFonts w:asciiTheme="minorHAnsi" w:hAnsiTheme="minorHAnsi" w:cs="Arial"/>
                <w:b/>
                <w:bCs/>
              </w:rPr>
              <w:t>speed of 10000</w:t>
            </w:r>
            <w:r>
              <w:rPr>
                <w:rFonts w:asciiTheme="minorHAnsi" w:hAnsiTheme="minorHAnsi" w:cs="Arial"/>
                <w:b/>
                <w:bCs/>
              </w:rPr>
              <w:t>-</w:t>
            </w:r>
            <w:r>
              <w:t xml:space="preserve"> </w:t>
            </w:r>
            <w:r w:rsidRPr="00DC5866">
              <w:rPr>
                <w:rFonts w:asciiTheme="minorHAnsi" w:hAnsiTheme="minorHAnsi" w:cs="Arial"/>
                <w:b/>
                <w:bCs/>
              </w:rPr>
              <w:t>12000 cycles per minute</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Micro processor controlled Hand piece Can be calibrate for the</w:t>
            </w:r>
            <w:r>
              <w:t xml:space="preserve"> </w:t>
            </w:r>
            <w:r w:rsidRPr="00DC5866">
              <w:rPr>
                <w:rFonts w:asciiTheme="minorHAnsi" w:hAnsiTheme="minorHAnsi" w:cs="Arial"/>
                <w:b/>
                <w:bCs/>
              </w:rPr>
              <w:t>consistence performance</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Saw</w:t>
            </w:r>
            <w:r w:rsidR="003109C0">
              <w:rPr>
                <w:rFonts w:asciiTheme="minorHAnsi" w:hAnsiTheme="minorHAnsi" w:cs="Arial"/>
                <w:b/>
                <w:bCs/>
              </w:rPr>
              <w:t xml:space="preserve"> Noise level should not more tha</w:t>
            </w:r>
            <w:r w:rsidRPr="00DC5866">
              <w:rPr>
                <w:rFonts w:asciiTheme="minorHAnsi" w:hAnsiTheme="minorHAnsi" w:cs="Arial"/>
                <w:b/>
                <w:bCs/>
              </w:rPr>
              <w:t>n 89db</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Weight of hand piece wit</w:t>
            </w:r>
            <w:r w:rsidR="003109C0">
              <w:rPr>
                <w:rFonts w:asciiTheme="minorHAnsi" w:hAnsiTheme="minorHAnsi" w:cs="Arial"/>
                <w:b/>
                <w:bCs/>
              </w:rPr>
              <w:t>h battery should be not more tha</w:t>
            </w:r>
            <w:r w:rsidRPr="00DC5866">
              <w:rPr>
                <w:rFonts w:asciiTheme="minorHAnsi" w:hAnsiTheme="minorHAnsi" w:cs="Arial"/>
                <w:b/>
                <w:bCs/>
              </w:rPr>
              <w:t>n 3.5 lbs</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Blade mount should be adjustable to different angles with 360 degree</w:t>
            </w:r>
            <w:r>
              <w:rPr>
                <w:rFonts w:asciiTheme="minorHAnsi" w:hAnsiTheme="minorHAnsi" w:cs="Arial"/>
                <w:b/>
                <w:bCs/>
              </w:rPr>
              <w:t xml:space="preserve"> rotation</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Should have tool less mounting of accessories</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Should have DC brush less motor</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Should be autoclavable</w:t>
            </w:r>
          </w:p>
          <w:p w:rsidR="00DC5866" w:rsidRDefault="00DC5866" w:rsidP="00DC5866">
            <w:pPr>
              <w:pStyle w:val="ListParagraph"/>
              <w:numPr>
                <w:ilvl w:val="0"/>
                <w:numId w:val="15"/>
              </w:numPr>
              <w:spacing w:line="276" w:lineRule="auto"/>
              <w:rPr>
                <w:rFonts w:asciiTheme="minorHAnsi" w:hAnsiTheme="minorHAnsi" w:cs="Arial"/>
                <w:b/>
                <w:bCs/>
              </w:rPr>
            </w:pPr>
            <w:r w:rsidRPr="00DC5866">
              <w:rPr>
                <w:rFonts w:asciiTheme="minorHAnsi" w:hAnsiTheme="minorHAnsi" w:cs="Arial"/>
                <w:b/>
                <w:bCs/>
              </w:rPr>
              <w:t>Should have safe mode</w:t>
            </w:r>
          </w:p>
          <w:p w:rsidR="00DC5866" w:rsidRDefault="00DC5866" w:rsidP="00DC5866">
            <w:pPr>
              <w:spacing w:line="276" w:lineRule="auto"/>
              <w:rPr>
                <w:rFonts w:asciiTheme="minorHAnsi" w:hAnsiTheme="minorHAnsi" w:cs="Arial"/>
                <w:b/>
                <w:bCs/>
                <w:u w:val="single"/>
              </w:rPr>
            </w:pPr>
            <w:r w:rsidRPr="00DC5866">
              <w:rPr>
                <w:rFonts w:asciiTheme="minorHAnsi" w:hAnsiTheme="minorHAnsi" w:cs="Arial"/>
                <w:b/>
                <w:bCs/>
                <w:u w:val="single"/>
              </w:rPr>
              <w:t>Reciprocating Saw Hand piece:</w:t>
            </w:r>
          </w:p>
          <w:p w:rsidR="00DC586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Should have Safe Mode</w:t>
            </w:r>
          </w:p>
          <w:p w:rsidR="003D613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Should have minimum 13500 CPM</w:t>
            </w:r>
          </w:p>
          <w:p w:rsidR="003D613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Weight of hand piece wit</w:t>
            </w:r>
            <w:r w:rsidR="00DB7336">
              <w:rPr>
                <w:rFonts w:asciiTheme="minorHAnsi" w:hAnsiTheme="minorHAnsi" w:cs="Arial"/>
                <w:b/>
                <w:bCs/>
              </w:rPr>
              <w:t>h battery should be not more tha</w:t>
            </w:r>
            <w:r w:rsidRPr="003D6136">
              <w:rPr>
                <w:rFonts w:asciiTheme="minorHAnsi" w:hAnsiTheme="minorHAnsi" w:cs="Arial"/>
                <w:b/>
                <w:bCs/>
              </w:rPr>
              <w:t>n 3.5 lbs</w:t>
            </w:r>
          </w:p>
          <w:p w:rsidR="003D613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Micro processor controlled Hand piece Can be calibrate for the consistence performance</w:t>
            </w:r>
          </w:p>
          <w:p w:rsidR="003D613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Should have DC brush less motor for low maintenance.</w:t>
            </w:r>
          </w:p>
          <w:p w:rsidR="003D6136" w:rsidRDefault="003D6136" w:rsidP="003D6136">
            <w:pPr>
              <w:pStyle w:val="ListParagraph"/>
              <w:numPr>
                <w:ilvl w:val="0"/>
                <w:numId w:val="16"/>
              </w:numPr>
              <w:spacing w:line="276" w:lineRule="auto"/>
              <w:rPr>
                <w:rFonts w:asciiTheme="minorHAnsi" w:hAnsiTheme="minorHAnsi" w:cs="Arial"/>
                <w:b/>
                <w:bCs/>
              </w:rPr>
            </w:pPr>
            <w:r w:rsidRPr="003D6136">
              <w:rPr>
                <w:rFonts w:asciiTheme="minorHAnsi" w:hAnsiTheme="minorHAnsi" w:cs="Arial"/>
                <w:b/>
                <w:bCs/>
              </w:rPr>
              <w:t>Should have Pistol grip Hand piece</w:t>
            </w:r>
          </w:p>
          <w:p w:rsidR="001C14EA" w:rsidRDefault="001C14EA" w:rsidP="003D6136">
            <w:pPr>
              <w:pStyle w:val="ListParagraph"/>
              <w:numPr>
                <w:ilvl w:val="0"/>
                <w:numId w:val="16"/>
              </w:numPr>
              <w:spacing w:line="276" w:lineRule="auto"/>
              <w:rPr>
                <w:rFonts w:asciiTheme="minorHAnsi" w:hAnsiTheme="minorHAnsi" w:cs="Arial"/>
                <w:b/>
                <w:bCs/>
              </w:rPr>
            </w:pPr>
            <w:r w:rsidRPr="001C14EA">
              <w:rPr>
                <w:rFonts w:asciiTheme="minorHAnsi" w:hAnsiTheme="minorHAnsi" w:cs="Arial"/>
                <w:b/>
                <w:bCs/>
              </w:rPr>
              <w:t>Should have tool less mounting of accessories for all blades or</w:t>
            </w:r>
            <w:r>
              <w:rPr>
                <w:rFonts w:asciiTheme="minorHAnsi" w:hAnsiTheme="minorHAnsi" w:cs="Arial"/>
                <w:b/>
                <w:bCs/>
              </w:rPr>
              <w:t xml:space="preserve"> attachments</w:t>
            </w:r>
          </w:p>
          <w:p w:rsidR="001C14EA" w:rsidRDefault="001C14EA" w:rsidP="003D6136">
            <w:pPr>
              <w:pStyle w:val="ListParagraph"/>
              <w:numPr>
                <w:ilvl w:val="0"/>
                <w:numId w:val="16"/>
              </w:numPr>
              <w:spacing w:line="276" w:lineRule="auto"/>
              <w:rPr>
                <w:rFonts w:asciiTheme="minorHAnsi" w:hAnsiTheme="minorHAnsi" w:cs="Arial"/>
                <w:b/>
                <w:bCs/>
              </w:rPr>
            </w:pPr>
            <w:r w:rsidRPr="001C14EA">
              <w:rPr>
                <w:rFonts w:asciiTheme="minorHAnsi" w:hAnsiTheme="minorHAnsi" w:cs="Arial"/>
                <w:b/>
                <w:bCs/>
              </w:rPr>
              <w:t>Saw</w:t>
            </w:r>
            <w:r w:rsidR="00DB7336">
              <w:rPr>
                <w:rFonts w:asciiTheme="minorHAnsi" w:hAnsiTheme="minorHAnsi" w:cs="Arial"/>
                <w:b/>
                <w:bCs/>
              </w:rPr>
              <w:t xml:space="preserve"> noise level should not more tha</w:t>
            </w:r>
            <w:r w:rsidRPr="001C14EA">
              <w:rPr>
                <w:rFonts w:asciiTheme="minorHAnsi" w:hAnsiTheme="minorHAnsi" w:cs="Arial"/>
                <w:b/>
                <w:bCs/>
              </w:rPr>
              <w:t>n 93db</w:t>
            </w:r>
          </w:p>
          <w:p w:rsidR="001C14EA" w:rsidRDefault="001C14EA" w:rsidP="003D6136">
            <w:pPr>
              <w:pStyle w:val="ListParagraph"/>
              <w:numPr>
                <w:ilvl w:val="0"/>
                <w:numId w:val="16"/>
              </w:numPr>
              <w:spacing w:line="276" w:lineRule="auto"/>
              <w:rPr>
                <w:rFonts w:asciiTheme="minorHAnsi" w:hAnsiTheme="minorHAnsi" w:cs="Arial"/>
                <w:b/>
                <w:bCs/>
              </w:rPr>
            </w:pPr>
            <w:r w:rsidRPr="001C14EA">
              <w:rPr>
                <w:rFonts w:asciiTheme="minorHAnsi" w:hAnsiTheme="minorHAnsi" w:cs="Arial"/>
                <w:b/>
                <w:bCs/>
              </w:rPr>
              <w:t>Should be autoclavable</w:t>
            </w:r>
          </w:p>
          <w:p w:rsidR="001C14EA" w:rsidRDefault="001C14EA" w:rsidP="003D6136">
            <w:pPr>
              <w:pStyle w:val="ListParagraph"/>
              <w:numPr>
                <w:ilvl w:val="0"/>
                <w:numId w:val="16"/>
              </w:numPr>
              <w:spacing w:line="276" w:lineRule="auto"/>
              <w:rPr>
                <w:rFonts w:asciiTheme="minorHAnsi" w:hAnsiTheme="minorHAnsi" w:cs="Arial"/>
                <w:b/>
                <w:bCs/>
              </w:rPr>
            </w:pPr>
            <w:r w:rsidRPr="001C14EA">
              <w:rPr>
                <w:rFonts w:asciiTheme="minorHAnsi" w:hAnsiTheme="minorHAnsi" w:cs="Arial"/>
                <w:b/>
                <w:bCs/>
              </w:rPr>
              <w:t>With different blades it should have maximum speed of 13500CPM</w:t>
            </w:r>
          </w:p>
          <w:p w:rsidR="001C14EA" w:rsidRDefault="001C14EA" w:rsidP="001C14EA">
            <w:pPr>
              <w:spacing w:line="276" w:lineRule="auto"/>
              <w:rPr>
                <w:rFonts w:asciiTheme="minorHAnsi" w:hAnsiTheme="minorHAnsi" w:cs="Arial"/>
                <w:b/>
                <w:bCs/>
                <w:u w:val="single"/>
              </w:rPr>
            </w:pPr>
            <w:r w:rsidRPr="001C14EA">
              <w:rPr>
                <w:rFonts w:asciiTheme="minorHAnsi" w:hAnsiTheme="minorHAnsi" w:cs="Arial"/>
                <w:b/>
                <w:bCs/>
                <w:u w:val="single"/>
              </w:rPr>
              <w:t>Drill and reaming Attachments:</w:t>
            </w:r>
          </w:p>
          <w:p w:rsidR="001C14EA" w:rsidRP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1/4 inch Jacobs Drill Attachment with key</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Keyless Chuck</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Quick Connect attachment</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Reamer Attachment</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Hudson Modified Trinkle attachment</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Pin Collet Attachment</w:t>
            </w:r>
          </w:p>
          <w:p w:rsidR="001C14EA" w:rsidRDefault="001C14EA" w:rsidP="001C14EA">
            <w:pPr>
              <w:pStyle w:val="ListParagraph"/>
              <w:numPr>
                <w:ilvl w:val="0"/>
                <w:numId w:val="17"/>
              </w:numPr>
              <w:spacing w:line="276" w:lineRule="auto"/>
              <w:rPr>
                <w:rFonts w:asciiTheme="minorHAnsi" w:hAnsiTheme="minorHAnsi" w:cs="Arial"/>
                <w:b/>
                <w:bCs/>
              </w:rPr>
            </w:pPr>
            <w:r w:rsidRPr="001C14EA">
              <w:rPr>
                <w:rFonts w:asciiTheme="minorHAnsi" w:hAnsiTheme="minorHAnsi" w:cs="Arial"/>
                <w:b/>
                <w:bCs/>
              </w:rPr>
              <w:t>K Wire Collet Attachment</w:t>
            </w:r>
          </w:p>
          <w:p w:rsidR="001C14EA" w:rsidRDefault="001C14EA" w:rsidP="001C14EA">
            <w:pPr>
              <w:spacing w:line="276" w:lineRule="auto"/>
              <w:rPr>
                <w:rFonts w:asciiTheme="minorHAnsi" w:hAnsiTheme="minorHAnsi" w:cs="Arial"/>
                <w:b/>
                <w:bCs/>
                <w:u w:val="single"/>
              </w:rPr>
            </w:pPr>
            <w:r w:rsidRPr="001C14EA">
              <w:rPr>
                <w:rFonts w:asciiTheme="minorHAnsi" w:hAnsiTheme="minorHAnsi" w:cs="Arial"/>
                <w:b/>
                <w:bCs/>
                <w:u w:val="single"/>
              </w:rPr>
              <w:t>Battery Charger</w:t>
            </w:r>
          </w:p>
          <w:p w:rsidR="001C14EA" w:rsidRDefault="001C14EA" w:rsidP="001C14EA">
            <w:pPr>
              <w:pStyle w:val="ListParagraph"/>
              <w:numPr>
                <w:ilvl w:val="0"/>
                <w:numId w:val="18"/>
              </w:numPr>
              <w:spacing w:line="276" w:lineRule="auto"/>
              <w:rPr>
                <w:rFonts w:asciiTheme="minorHAnsi" w:hAnsiTheme="minorHAnsi" w:cs="Arial"/>
                <w:b/>
                <w:bCs/>
              </w:rPr>
            </w:pPr>
            <w:r w:rsidRPr="001C14EA">
              <w:rPr>
                <w:rFonts w:asciiTheme="minorHAnsi" w:hAnsiTheme="minorHAnsi" w:cs="Arial"/>
                <w:b/>
                <w:bCs/>
              </w:rPr>
              <w:t>220-240 volts charger and should have the feature to count the charging cycle for a particular battery</w:t>
            </w:r>
          </w:p>
          <w:p w:rsidR="001C14EA" w:rsidRDefault="001C14EA" w:rsidP="001C14EA">
            <w:pPr>
              <w:pStyle w:val="ListParagraph"/>
              <w:numPr>
                <w:ilvl w:val="0"/>
                <w:numId w:val="18"/>
              </w:numPr>
              <w:spacing w:line="276" w:lineRule="auto"/>
              <w:rPr>
                <w:rFonts w:asciiTheme="minorHAnsi" w:hAnsiTheme="minorHAnsi" w:cs="Arial"/>
                <w:b/>
                <w:bCs/>
              </w:rPr>
            </w:pPr>
            <w:r w:rsidRPr="001C14EA">
              <w:rPr>
                <w:rFonts w:asciiTheme="minorHAnsi" w:hAnsiTheme="minorHAnsi" w:cs="Arial"/>
                <w:b/>
                <w:bCs/>
              </w:rPr>
              <w:t>Should have capability to identify the worn out battery</w:t>
            </w:r>
          </w:p>
          <w:p w:rsidR="001C14EA" w:rsidRDefault="001C14EA" w:rsidP="001C14EA">
            <w:pPr>
              <w:pStyle w:val="ListParagraph"/>
              <w:numPr>
                <w:ilvl w:val="0"/>
                <w:numId w:val="18"/>
              </w:numPr>
              <w:spacing w:line="276" w:lineRule="auto"/>
              <w:rPr>
                <w:rFonts w:asciiTheme="minorHAnsi" w:hAnsiTheme="minorHAnsi" w:cs="Arial"/>
                <w:b/>
                <w:bCs/>
              </w:rPr>
            </w:pPr>
            <w:r w:rsidRPr="001C14EA">
              <w:rPr>
                <w:rFonts w:asciiTheme="minorHAnsi" w:hAnsiTheme="minorHAnsi" w:cs="Arial"/>
                <w:b/>
                <w:bCs/>
              </w:rPr>
              <w:t>Should have to charge four batteries at a time</w:t>
            </w:r>
          </w:p>
          <w:p w:rsidR="001C14EA" w:rsidRDefault="001C14EA" w:rsidP="001C14EA">
            <w:pPr>
              <w:pStyle w:val="ListParagraph"/>
              <w:numPr>
                <w:ilvl w:val="0"/>
                <w:numId w:val="18"/>
              </w:numPr>
              <w:spacing w:line="276" w:lineRule="auto"/>
              <w:rPr>
                <w:rFonts w:asciiTheme="minorHAnsi" w:hAnsiTheme="minorHAnsi" w:cs="Arial"/>
                <w:b/>
                <w:bCs/>
              </w:rPr>
            </w:pPr>
            <w:r w:rsidRPr="001C14EA">
              <w:rPr>
                <w:rFonts w:asciiTheme="minorHAnsi" w:hAnsiTheme="minorHAnsi" w:cs="Arial"/>
                <w:b/>
                <w:bCs/>
              </w:rPr>
              <w:t>Should have an indicator to provide battery status for charging.</w:t>
            </w:r>
          </w:p>
          <w:p w:rsidR="001C14EA" w:rsidRDefault="001C14EA" w:rsidP="001C14EA">
            <w:pPr>
              <w:pStyle w:val="ListParagraph"/>
              <w:numPr>
                <w:ilvl w:val="0"/>
                <w:numId w:val="18"/>
              </w:numPr>
              <w:spacing w:line="276" w:lineRule="auto"/>
              <w:rPr>
                <w:rFonts w:asciiTheme="minorHAnsi" w:hAnsiTheme="minorHAnsi" w:cs="Arial"/>
                <w:b/>
                <w:bCs/>
              </w:rPr>
            </w:pPr>
            <w:r w:rsidRPr="001C14EA">
              <w:rPr>
                <w:rFonts w:asciiTheme="minorHAnsi" w:hAnsiTheme="minorHAnsi" w:cs="Arial"/>
                <w:b/>
                <w:bCs/>
              </w:rPr>
              <w:t>Should be able to check over autoclaved battery cycles (Number of Time</w:t>
            </w:r>
            <w:r>
              <w:rPr>
                <w:rFonts w:asciiTheme="minorHAnsi" w:hAnsiTheme="minorHAnsi" w:cs="Arial"/>
                <w:b/>
                <w:bCs/>
              </w:rPr>
              <w:t xml:space="preserve"> </w:t>
            </w:r>
            <w:r w:rsidRPr="001C14EA">
              <w:rPr>
                <w:rFonts w:asciiTheme="minorHAnsi" w:hAnsiTheme="minorHAnsi" w:cs="Arial"/>
                <w:b/>
                <w:bCs/>
              </w:rPr>
              <w:t>and Total time)</w:t>
            </w:r>
          </w:p>
          <w:p w:rsidR="001C14EA" w:rsidRDefault="001C14EA" w:rsidP="001C14EA">
            <w:pPr>
              <w:spacing w:line="276" w:lineRule="auto"/>
              <w:rPr>
                <w:rFonts w:asciiTheme="minorHAnsi" w:hAnsiTheme="minorHAnsi" w:cs="Arial"/>
                <w:b/>
                <w:bCs/>
                <w:u w:val="single"/>
              </w:rPr>
            </w:pPr>
            <w:r w:rsidRPr="001C14EA">
              <w:rPr>
                <w:rFonts w:asciiTheme="minorHAnsi" w:hAnsiTheme="minorHAnsi" w:cs="Arial"/>
                <w:b/>
                <w:bCs/>
                <w:u w:val="single"/>
              </w:rPr>
              <w:t>Battery Kit:</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 xml:space="preserve">NiMh/Ni Cd batteries </w:t>
            </w:r>
            <w:r>
              <w:rPr>
                <w:rFonts w:asciiTheme="minorHAnsi" w:hAnsiTheme="minorHAnsi" w:cs="Arial"/>
                <w:b/>
                <w:bCs/>
              </w:rPr>
              <w:t>–</w:t>
            </w:r>
            <w:r w:rsidRPr="001C14EA">
              <w:rPr>
                <w:rFonts w:asciiTheme="minorHAnsi" w:hAnsiTheme="minorHAnsi" w:cs="Arial"/>
                <w:b/>
                <w:bCs/>
              </w:rPr>
              <w:t xml:space="preserve"> 4</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Should have a run time of minimum 17 minutes</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Should include Autoclavable outer housing</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Shield to protect battery from the housing</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Opening of battery housing for easy insertion of battery</w:t>
            </w:r>
          </w:p>
          <w:p w:rsidR="001C14EA" w:rsidRDefault="001C14EA" w:rsidP="001C14EA">
            <w:pPr>
              <w:pStyle w:val="ListParagraph"/>
              <w:numPr>
                <w:ilvl w:val="0"/>
                <w:numId w:val="19"/>
              </w:numPr>
              <w:spacing w:line="276" w:lineRule="auto"/>
              <w:rPr>
                <w:rFonts w:asciiTheme="minorHAnsi" w:hAnsiTheme="minorHAnsi" w:cs="Arial"/>
                <w:b/>
                <w:bCs/>
              </w:rPr>
            </w:pPr>
            <w:r w:rsidRPr="001C14EA">
              <w:rPr>
                <w:rFonts w:asciiTheme="minorHAnsi" w:hAnsiTheme="minorHAnsi" w:cs="Arial"/>
                <w:b/>
                <w:bCs/>
              </w:rPr>
              <w:t>Should have option for autoclavable batteries</w:t>
            </w:r>
          </w:p>
          <w:p w:rsidR="001C14EA" w:rsidRPr="001C14EA" w:rsidRDefault="001C14EA" w:rsidP="001C14EA">
            <w:pPr>
              <w:spacing w:line="276" w:lineRule="auto"/>
              <w:rPr>
                <w:rFonts w:asciiTheme="minorHAnsi" w:hAnsiTheme="minorHAnsi" w:cs="Arial"/>
                <w:b/>
                <w:bCs/>
                <w:u w:val="single"/>
              </w:rPr>
            </w:pPr>
            <w:r w:rsidRPr="001C14EA">
              <w:rPr>
                <w:rFonts w:asciiTheme="minorHAnsi" w:hAnsiTheme="minorHAnsi" w:cs="Arial"/>
                <w:b/>
                <w:bCs/>
                <w:u w:val="single"/>
              </w:rPr>
              <w:t>Sterilization Case:</w:t>
            </w:r>
          </w:p>
          <w:p w:rsidR="001C14EA" w:rsidRPr="001C14EA" w:rsidRDefault="001C14EA" w:rsidP="001C14EA">
            <w:pPr>
              <w:pStyle w:val="ListParagraph"/>
              <w:numPr>
                <w:ilvl w:val="0"/>
                <w:numId w:val="20"/>
              </w:numPr>
              <w:spacing w:line="276" w:lineRule="auto"/>
              <w:rPr>
                <w:rFonts w:asciiTheme="minorHAnsi" w:hAnsiTheme="minorHAnsi" w:cs="Arial"/>
                <w:b/>
                <w:bCs/>
              </w:rPr>
            </w:pPr>
            <w:r w:rsidRPr="001C14EA">
              <w:rPr>
                <w:rFonts w:asciiTheme="minorHAnsi" w:hAnsiTheme="minorHAnsi" w:cs="Arial"/>
                <w:b/>
                <w:bCs/>
              </w:rPr>
              <w:t>Should be accommodate all hand piece, attachment and accessories for autoclave</w:t>
            </w:r>
          </w:p>
        </w:tc>
      </w:tr>
    </w:tbl>
    <w:p w:rsidR="00ED3A7D" w:rsidRPr="00001C9E" w:rsidRDefault="00ED3A7D" w:rsidP="00E013BB">
      <w:pPr>
        <w:spacing w:line="276" w:lineRule="auto"/>
        <w:jc w:val="center"/>
        <w:rPr>
          <w:rFonts w:asciiTheme="minorHAnsi" w:hAnsiTheme="minorHAnsi" w:cs="Arial"/>
          <w:b/>
          <w:bCs/>
        </w:rPr>
      </w:pPr>
    </w:p>
    <w:p w:rsidR="008D597D" w:rsidRPr="00001C9E" w:rsidRDefault="008D597D" w:rsidP="00E013BB">
      <w:pPr>
        <w:spacing w:line="276" w:lineRule="auto"/>
        <w:jc w:val="center"/>
        <w:rPr>
          <w:rFonts w:asciiTheme="minorHAnsi" w:hAnsiTheme="minorHAnsi" w:cs="Arial"/>
          <w:b/>
          <w:bCs/>
        </w:rPr>
      </w:pPr>
    </w:p>
    <w:p w:rsidR="003F348D" w:rsidRPr="00001C9E" w:rsidRDefault="003F348D" w:rsidP="00E013BB">
      <w:pPr>
        <w:spacing w:line="276" w:lineRule="auto"/>
        <w:jc w:val="center"/>
        <w:rPr>
          <w:rFonts w:asciiTheme="minorHAnsi" w:hAnsiTheme="minorHAnsi" w:cs="Arial"/>
          <w:b/>
          <w:bCs/>
          <w:u w:val="single"/>
        </w:rPr>
      </w:pPr>
    </w:p>
    <w:p w:rsidR="00AE7B58" w:rsidRPr="00001C9E" w:rsidRDefault="00AE7B58" w:rsidP="00E013BB">
      <w:pPr>
        <w:spacing w:line="276" w:lineRule="auto"/>
        <w:jc w:val="center"/>
        <w:rPr>
          <w:rFonts w:asciiTheme="minorHAnsi" w:hAnsiTheme="minorHAnsi" w:cs="Arial"/>
          <w:b/>
          <w:bCs/>
          <w:u w:val="single"/>
        </w:rPr>
      </w:pPr>
    </w:p>
    <w:p w:rsidR="00AE7B58" w:rsidRPr="00001C9E" w:rsidRDefault="00AE7B58" w:rsidP="00E013BB">
      <w:pPr>
        <w:spacing w:line="276" w:lineRule="auto"/>
        <w:jc w:val="center"/>
        <w:rPr>
          <w:rFonts w:asciiTheme="minorHAnsi" w:hAnsiTheme="minorHAnsi" w:cs="Arial"/>
          <w:b/>
          <w:bCs/>
          <w:u w:val="single"/>
        </w:rPr>
      </w:pPr>
    </w:p>
    <w:p w:rsidR="008D597D" w:rsidRPr="00001C9E" w:rsidRDefault="008D597D" w:rsidP="00E013BB">
      <w:pPr>
        <w:pStyle w:val="Footer"/>
        <w:tabs>
          <w:tab w:val="clear" w:pos="4320"/>
          <w:tab w:val="clear" w:pos="8640"/>
        </w:tabs>
        <w:spacing w:line="276" w:lineRule="auto"/>
        <w:rPr>
          <w:rFonts w:asciiTheme="minorHAnsi" w:hAnsiTheme="minorHAnsi" w:cs="Arial"/>
          <w:b/>
          <w:bCs/>
          <w:u w:val="single"/>
        </w:rPr>
      </w:pPr>
    </w:p>
    <w:p w:rsidR="007D225E" w:rsidRPr="00001C9E" w:rsidRDefault="007D225E" w:rsidP="00E013BB">
      <w:pPr>
        <w:pStyle w:val="Footer"/>
        <w:tabs>
          <w:tab w:val="clear" w:pos="4320"/>
          <w:tab w:val="clear" w:pos="8640"/>
        </w:tabs>
        <w:spacing w:line="276" w:lineRule="auto"/>
        <w:rPr>
          <w:rFonts w:asciiTheme="minorHAnsi" w:hAnsiTheme="minorHAnsi" w:cs="Arial"/>
          <w:b/>
          <w:bCs/>
          <w:u w:val="single"/>
        </w:rPr>
      </w:pPr>
    </w:p>
    <w:p w:rsidR="00E17BB0" w:rsidRPr="00001C9E" w:rsidRDefault="00E17BB0" w:rsidP="00E013BB">
      <w:pPr>
        <w:tabs>
          <w:tab w:val="left" w:pos="720"/>
        </w:tabs>
        <w:spacing w:line="276" w:lineRule="auto"/>
        <w:ind w:right="113"/>
        <w:rPr>
          <w:rFonts w:asciiTheme="minorHAnsi" w:hAnsiTheme="minorHAnsi" w:cs="Arial"/>
          <w:bCs/>
        </w:rPr>
      </w:pPr>
    </w:p>
    <w:p w:rsidR="008D597D" w:rsidRPr="00001C9E" w:rsidRDefault="008D597D" w:rsidP="00E013BB">
      <w:pPr>
        <w:pStyle w:val="Footer"/>
        <w:tabs>
          <w:tab w:val="clear" w:pos="4320"/>
          <w:tab w:val="clear" w:pos="8640"/>
        </w:tabs>
        <w:spacing w:line="276" w:lineRule="auto"/>
        <w:rPr>
          <w:rFonts w:asciiTheme="minorHAnsi" w:hAnsiTheme="minorHAnsi" w:cs="Arial"/>
          <w:b/>
          <w:bCs/>
          <w:u w:val="single"/>
        </w:rPr>
      </w:pPr>
    </w:p>
    <w:p w:rsidR="008D597D" w:rsidRPr="00001C9E" w:rsidRDefault="008D597D" w:rsidP="00E013BB">
      <w:pPr>
        <w:spacing w:line="276" w:lineRule="auto"/>
        <w:rPr>
          <w:rFonts w:asciiTheme="minorHAnsi" w:hAnsiTheme="minorHAnsi" w:cs="Arial"/>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1361B0" w:rsidRPr="00001C9E" w:rsidRDefault="001361B0" w:rsidP="00E013BB">
      <w:pPr>
        <w:spacing w:after="200" w:line="276" w:lineRule="auto"/>
        <w:rPr>
          <w:rFonts w:asciiTheme="minorHAnsi" w:hAnsiTheme="minorHAnsi"/>
          <w:b/>
        </w:rPr>
        <w:sectPr w:rsidR="001361B0" w:rsidRPr="00001C9E" w:rsidSect="00D90F77">
          <w:headerReference w:type="default" r:id="rId10"/>
          <w:pgSz w:w="11906" w:h="16838" w:code="9"/>
          <w:pgMar w:top="994" w:right="835" w:bottom="810" w:left="1080" w:header="706" w:footer="706" w:gutter="0"/>
          <w:cols w:space="708"/>
          <w:docGrid w:linePitch="360"/>
        </w:sectPr>
      </w:pPr>
    </w:p>
    <w:p w:rsidR="001361B0" w:rsidRPr="00001C9E" w:rsidRDefault="000651C4" w:rsidP="00E013BB">
      <w:pPr>
        <w:widowControl w:val="0"/>
        <w:spacing w:line="276" w:lineRule="auto"/>
        <w:rPr>
          <w:rFonts w:asciiTheme="minorHAnsi" w:hAnsiTheme="minorHAnsi"/>
          <w:b/>
        </w:rPr>
      </w:pPr>
      <w:r>
        <w:rPr>
          <w:rFonts w:asciiTheme="minorHAnsi" w:hAnsiTheme="minorHAnsi"/>
          <w:b/>
        </w:rPr>
        <w:t>ANNEXURE-2</w:t>
      </w:r>
    </w:p>
    <w:p w:rsidR="001361B0" w:rsidRPr="00001C9E" w:rsidRDefault="001361B0" w:rsidP="00E013BB">
      <w:pPr>
        <w:widowControl w:val="0"/>
        <w:spacing w:line="276" w:lineRule="auto"/>
        <w:rPr>
          <w:rFonts w:asciiTheme="minorHAnsi" w:hAnsiTheme="minorHAnsi"/>
          <w:b/>
        </w:rPr>
      </w:pPr>
    </w:p>
    <w:p w:rsidR="004329CC" w:rsidRDefault="004329CC" w:rsidP="00E013BB">
      <w:pPr>
        <w:pStyle w:val="Default"/>
        <w:tabs>
          <w:tab w:val="num" w:pos="720"/>
        </w:tabs>
        <w:spacing w:line="276" w:lineRule="auto"/>
        <w:ind w:left="720" w:hanging="720"/>
        <w:rPr>
          <w:rFonts w:asciiTheme="minorHAnsi" w:hAnsiTheme="minorHAnsi"/>
          <w:b/>
          <w:bCs/>
          <w:color w:val="auto"/>
        </w:rPr>
      </w:pPr>
      <w:r w:rsidRPr="004329CC">
        <w:rPr>
          <w:rFonts w:asciiTheme="minorHAnsi" w:hAnsiTheme="minorHAnsi"/>
          <w:b/>
          <w:bCs/>
          <w:color w:val="auto"/>
        </w:rPr>
        <w:t>PRICE SCHEDULED FOR DOMESTIC GOODS OR GOODS OF FOREIGN ORIGIN LOCATED WITHIN INDIA.</w:t>
      </w:r>
    </w:p>
    <w:p w:rsidR="004329CC" w:rsidRDefault="004329CC" w:rsidP="00E013BB">
      <w:pPr>
        <w:pStyle w:val="Default"/>
        <w:tabs>
          <w:tab w:val="num" w:pos="720"/>
        </w:tabs>
        <w:spacing w:line="276" w:lineRule="auto"/>
        <w:ind w:left="720" w:hanging="720"/>
        <w:rPr>
          <w:rFonts w:asciiTheme="minorHAnsi" w:hAnsiTheme="minorHAnsi"/>
          <w:b/>
          <w:bCs/>
          <w:color w:val="auto"/>
        </w:rPr>
      </w:pPr>
    </w:p>
    <w:tbl>
      <w:tblPr>
        <w:tblStyle w:val="TableGrid"/>
        <w:tblW w:w="10278" w:type="dxa"/>
        <w:tblLayout w:type="fixed"/>
        <w:tblLook w:val="04A0"/>
      </w:tblPr>
      <w:tblGrid>
        <w:gridCol w:w="954"/>
        <w:gridCol w:w="1622"/>
        <w:gridCol w:w="1174"/>
        <w:gridCol w:w="1398"/>
        <w:gridCol w:w="1620"/>
        <w:gridCol w:w="1620"/>
        <w:gridCol w:w="1890"/>
      </w:tblGrid>
      <w:tr w:rsidR="001D7CA0" w:rsidTr="00245763">
        <w:tc>
          <w:tcPr>
            <w:tcW w:w="954" w:type="dxa"/>
          </w:tcPr>
          <w:p w:rsidR="001D7CA0" w:rsidRDefault="001D7CA0" w:rsidP="004329CC">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1</w:t>
            </w:r>
          </w:p>
        </w:tc>
        <w:tc>
          <w:tcPr>
            <w:tcW w:w="1622" w:type="dxa"/>
          </w:tcPr>
          <w:p w:rsidR="001D7CA0" w:rsidRDefault="001D7CA0" w:rsidP="004329CC">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2</w:t>
            </w:r>
          </w:p>
        </w:tc>
        <w:tc>
          <w:tcPr>
            <w:tcW w:w="1174" w:type="dxa"/>
          </w:tcPr>
          <w:p w:rsidR="001D7CA0" w:rsidRDefault="001D7CA0" w:rsidP="004329CC">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3</w:t>
            </w:r>
          </w:p>
        </w:tc>
        <w:tc>
          <w:tcPr>
            <w:tcW w:w="6528" w:type="dxa"/>
            <w:gridSpan w:val="4"/>
          </w:tcPr>
          <w:p w:rsidR="001D7CA0" w:rsidRDefault="00D51375" w:rsidP="004329CC">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4</w:t>
            </w:r>
          </w:p>
        </w:tc>
      </w:tr>
      <w:tr w:rsidR="001D7CA0" w:rsidTr="00245763">
        <w:tc>
          <w:tcPr>
            <w:tcW w:w="954" w:type="dxa"/>
          </w:tcPr>
          <w:p w:rsidR="001D7CA0" w:rsidRDefault="001D7CA0" w:rsidP="00E013BB">
            <w:pPr>
              <w:pStyle w:val="Default"/>
              <w:tabs>
                <w:tab w:val="num" w:pos="720"/>
              </w:tabs>
              <w:spacing w:line="276" w:lineRule="auto"/>
              <w:rPr>
                <w:rFonts w:asciiTheme="minorHAnsi" w:hAnsiTheme="minorHAnsi"/>
                <w:b/>
                <w:bCs/>
                <w:color w:val="auto"/>
              </w:rPr>
            </w:pPr>
          </w:p>
        </w:tc>
        <w:tc>
          <w:tcPr>
            <w:tcW w:w="1622" w:type="dxa"/>
          </w:tcPr>
          <w:p w:rsidR="001D7CA0" w:rsidRDefault="001D7CA0" w:rsidP="00E013BB">
            <w:pPr>
              <w:pStyle w:val="Default"/>
              <w:tabs>
                <w:tab w:val="num" w:pos="720"/>
              </w:tabs>
              <w:spacing w:line="276" w:lineRule="auto"/>
              <w:rPr>
                <w:rFonts w:asciiTheme="minorHAnsi" w:hAnsiTheme="minorHAnsi"/>
                <w:b/>
                <w:bCs/>
                <w:color w:val="auto"/>
              </w:rPr>
            </w:pPr>
          </w:p>
        </w:tc>
        <w:tc>
          <w:tcPr>
            <w:tcW w:w="1174" w:type="dxa"/>
          </w:tcPr>
          <w:p w:rsidR="001D7CA0" w:rsidRDefault="001D7CA0" w:rsidP="00E013BB">
            <w:pPr>
              <w:pStyle w:val="Default"/>
              <w:tabs>
                <w:tab w:val="num" w:pos="720"/>
              </w:tabs>
              <w:spacing w:line="276" w:lineRule="auto"/>
              <w:rPr>
                <w:rFonts w:asciiTheme="minorHAnsi" w:hAnsiTheme="minorHAnsi"/>
                <w:b/>
                <w:bCs/>
                <w:color w:val="auto"/>
              </w:rPr>
            </w:pPr>
          </w:p>
        </w:tc>
        <w:tc>
          <w:tcPr>
            <w:tcW w:w="6528" w:type="dxa"/>
            <w:gridSpan w:val="4"/>
          </w:tcPr>
          <w:p w:rsidR="001D7CA0" w:rsidRDefault="001D7CA0" w:rsidP="004329CC">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Price per unit (Rs)</w:t>
            </w:r>
          </w:p>
        </w:tc>
      </w:tr>
      <w:tr w:rsidR="001D7CA0" w:rsidTr="00245763">
        <w:tc>
          <w:tcPr>
            <w:tcW w:w="954"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 xml:space="preserve">Sl No </w:t>
            </w:r>
          </w:p>
        </w:tc>
        <w:tc>
          <w:tcPr>
            <w:tcW w:w="1622"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Brief description of goods</w:t>
            </w:r>
          </w:p>
        </w:tc>
        <w:tc>
          <w:tcPr>
            <w:tcW w:w="1174"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Qty</w:t>
            </w:r>
          </w:p>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nos</w:t>
            </w:r>
          </w:p>
        </w:tc>
        <w:tc>
          <w:tcPr>
            <w:tcW w:w="1398"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Rate</w:t>
            </w:r>
          </w:p>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(A)</w:t>
            </w:r>
          </w:p>
        </w:tc>
        <w:tc>
          <w:tcPr>
            <w:tcW w:w="1620" w:type="dxa"/>
          </w:tcPr>
          <w:p w:rsidR="001D7CA0" w:rsidRDefault="001D7CA0" w:rsidP="001D7CA0">
            <w:pPr>
              <w:pStyle w:val="Default"/>
              <w:tabs>
                <w:tab w:val="num" w:pos="720"/>
              </w:tabs>
              <w:spacing w:line="276" w:lineRule="auto"/>
              <w:rPr>
                <w:rFonts w:asciiTheme="minorHAnsi" w:hAnsiTheme="minorHAnsi"/>
                <w:b/>
                <w:bCs/>
                <w:color w:val="auto"/>
              </w:rPr>
            </w:pPr>
            <w:r>
              <w:rPr>
                <w:rFonts w:asciiTheme="minorHAnsi" w:hAnsiTheme="minorHAnsi"/>
                <w:b/>
                <w:bCs/>
                <w:color w:val="auto"/>
              </w:rPr>
              <w:t>Excise duty(if any)% and Value</w:t>
            </w:r>
          </w:p>
          <w:p w:rsidR="001D7CA0" w:rsidRDefault="001D7CA0" w:rsidP="001D7CA0">
            <w:pPr>
              <w:pStyle w:val="Default"/>
              <w:tabs>
                <w:tab w:val="num" w:pos="720"/>
              </w:tabs>
              <w:spacing w:line="276" w:lineRule="auto"/>
              <w:rPr>
                <w:rFonts w:asciiTheme="minorHAnsi" w:hAnsiTheme="minorHAnsi"/>
                <w:b/>
                <w:bCs/>
                <w:color w:val="auto"/>
              </w:rPr>
            </w:pPr>
            <w:r>
              <w:rPr>
                <w:rFonts w:asciiTheme="minorHAnsi" w:hAnsiTheme="minorHAnsi"/>
                <w:b/>
                <w:bCs/>
                <w:color w:val="auto"/>
              </w:rPr>
              <w:t>(B)</w:t>
            </w:r>
          </w:p>
        </w:tc>
        <w:tc>
          <w:tcPr>
            <w:tcW w:w="1620"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Sales tax/VAT/Entry tax (if any)and % value</w:t>
            </w:r>
          </w:p>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(C)</w:t>
            </w:r>
          </w:p>
        </w:tc>
        <w:tc>
          <w:tcPr>
            <w:tcW w:w="1890" w:type="dxa"/>
          </w:tcPr>
          <w:p w:rsidR="001D7CA0" w:rsidRDefault="001D7CA0" w:rsidP="00E013BB">
            <w:pPr>
              <w:pStyle w:val="Default"/>
              <w:tabs>
                <w:tab w:val="num" w:pos="720"/>
              </w:tabs>
              <w:spacing w:line="276" w:lineRule="auto"/>
              <w:rPr>
                <w:rFonts w:asciiTheme="minorHAnsi" w:hAnsiTheme="minorHAnsi"/>
                <w:b/>
                <w:bCs/>
                <w:color w:val="auto"/>
              </w:rPr>
            </w:pPr>
            <w:r>
              <w:rPr>
                <w:rFonts w:asciiTheme="minorHAnsi" w:hAnsiTheme="minorHAnsi"/>
                <w:b/>
                <w:bCs/>
                <w:color w:val="auto"/>
              </w:rPr>
              <w:t>Unit Price (at consignee site basis)</w:t>
            </w:r>
          </w:p>
          <w:p w:rsidR="001D7CA0" w:rsidRDefault="001D7CA0" w:rsidP="00E013BB">
            <w:pPr>
              <w:pStyle w:val="Default"/>
              <w:tabs>
                <w:tab w:val="num" w:pos="720"/>
              </w:tabs>
              <w:spacing w:line="276" w:lineRule="auto"/>
              <w:rPr>
                <w:rFonts w:asciiTheme="minorHAnsi" w:hAnsiTheme="minorHAnsi"/>
                <w:b/>
                <w:bCs/>
                <w:color w:val="auto"/>
              </w:rPr>
            </w:pPr>
          </w:p>
        </w:tc>
      </w:tr>
      <w:tr w:rsidR="001D7CA0" w:rsidTr="00245763">
        <w:tc>
          <w:tcPr>
            <w:tcW w:w="954" w:type="dxa"/>
          </w:tcPr>
          <w:p w:rsidR="001D7CA0" w:rsidRDefault="001D7CA0" w:rsidP="00E013BB">
            <w:pPr>
              <w:pStyle w:val="Default"/>
              <w:tabs>
                <w:tab w:val="num" w:pos="720"/>
              </w:tabs>
              <w:spacing w:line="276" w:lineRule="auto"/>
              <w:rPr>
                <w:rFonts w:asciiTheme="minorHAnsi" w:hAnsiTheme="minorHAnsi"/>
                <w:b/>
                <w:bCs/>
                <w:color w:val="auto"/>
              </w:rPr>
            </w:pPr>
          </w:p>
        </w:tc>
        <w:tc>
          <w:tcPr>
            <w:tcW w:w="1622" w:type="dxa"/>
          </w:tcPr>
          <w:p w:rsidR="001D7CA0" w:rsidRDefault="001D7CA0" w:rsidP="00E013BB">
            <w:pPr>
              <w:pStyle w:val="Default"/>
              <w:tabs>
                <w:tab w:val="num" w:pos="720"/>
              </w:tabs>
              <w:spacing w:line="276" w:lineRule="auto"/>
              <w:rPr>
                <w:rFonts w:asciiTheme="minorHAnsi" w:hAnsiTheme="minorHAnsi"/>
                <w:b/>
                <w:bCs/>
                <w:color w:val="auto"/>
              </w:rPr>
            </w:pPr>
          </w:p>
        </w:tc>
        <w:tc>
          <w:tcPr>
            <w:tcW w:w="1174" w:type="dxa"/>
          </w:tcPr>
          <w:p w:rsidR="001D7CA0" w:rsidRDefault="001D7CA0" w:rsidP="00E013BB">
            <w:pPr>
              <w:pStyle w:val="Default"/>
              <w:tabs>
                <w:tab w:val="num" w:pos="720"/>
              </w:tabs>
              <w:spacing w:line="276" w:lineRule="auto"/>
              <w:rPr>
                <w:rFonts w:asciiTheme="minorHAnsi" w:hAnsiTheme="minorHAnsi"/>
                <w:b/>
                <w:bCs/>
                <w:color w:val="auto"/>
              </w:rPr>
            </w:pPr>
          </w:p>
        </w:tc>
        <w:tc>
          <w:tcPr>
            <w:tcW w:w="1398" w:type="dxa"/>
          </w:tcPr>
          <w:p w:rsidR="001D7CA0" w:rsidRDefault="001D7CA0" w:rsidP="00E013BB">
            <w:pPr>
              <w:pStyle w:val="Default"/>
              <w:tabs>
                <w:tab w:val="num" w:pos="720"/>
              </w:tabs>
              <w:spacing w:line="276" w:lineRule="auto"/>
              <w:rPr>
                <w:rFonts w:asciiTheme="minorHAnsi" w:hAnsiTheme="minorHAnsi"/>
                <w:b/>
                <w:bCs/>
                <w:color w:val="auto"/>
              </w:rPr>
            </w:pPr>
          </w:p>
        </w:tc>
        <w:tc>
          <w:tcPr>
            <w:tcW w:w="1620" w:type="dxa"/>
          </w:tcPr>
          <w:p w:rsidR="001D7CA0" w:rsidRDefault="001D7CA0" w:rsidP="001D7CA0">
            <w:pPr>
              <w:pStyle w:val="Default"/>
              <w:tabs>
                <w:tab w:val="num" w:pos="720"/>
              </w:tabs>
              <w:spacing w:line="276" w:lineRule="auto"/>
              <w:rPr>
                <w:rFonts w:asciiTheme="minorHAnsi" w:hAnsiTheme="minorHAnsi"/>
                <w:b/>
                <w:bCs/>
                <w:color w:val="auto"/>
              </w:rPr>
            </w:pPr>
          </w:p>
        </w:tc>
        <w:tc>
          <w:tcPr>
            <w:tcW w:w="1620" w:type="dxa"/>
          </w:tcPr>
          <w:p w:rsidR="001D7CA0" w:rsidRDefault="001D7CA0" w:rsidP="00E013BB">
            <w:pPr>
              <w:pStyle w:val="Default"/>
              <w:tabs>
                <w:tab w:val="num" w:pos="720"/>
              </w:tabs>
              <w:spacing w:line="276" w:lineRule="auto"/>
              <w:rPr>
                <w:rFonts w:asciiTheme="minorHAnsi" w:hAnsiTheme="minorHAnsi"/>
                <w:b/>
                <w:bCs/>
                <w:color w:val="auto"/>
              </w:rPr>
            </w:pPr>
          </w:p>
        </w:tc>
        <w:tc>
          <w:tcPr>
            <w:tcW w:w="1890" w:type="dxa"/>
          </w:tcPr>
          <w:p w:rsidR="001D7CA0" w:rsidRDefault="001D7CA0" w:rsidP="00E013BB">
            <w:pPr>
              <w:pStyle w:val="Default"/>
              <w:tabs>
                <w:tab w:val="num" w:pos="720"/>
              </w:tabs>
              <w:spacing w:line="276" w:lineRule="auto"/>
              <w:rPr>
                <w:rFonts w:asciiTheme="minorHAnsi" w:hAnsiTheme="minorHAnsi"/>
                <w:b/>
                <w:bCs/>
                <w:color w:val="auto"/>
              </w:rPr>
            </w:pPr>
          </w:p>
        </w:tc>
      </w:tr>
    </w:tbl>
    <w:p w:rsidR="001D7CA0" w:rsidRDefault="001D7CA0"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ab/>
      </w:r>
    </w:p>
    <w:p w:rsidR="004329CC" w:rsidRDefault="001D7CA0"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Total quoted price in Rs:-……</w:t>
      </w:r>
      <w:r w:rsidR="00C86748">
        <w:rPr>
          <w:rFonts w:asciiTheme="minorHAnsi" w:hAnsiTheme="minorHAnsi"/>
          <w:b/>
          <w:bCs/>
          <w:color w:val="auto"/>
        </w:rPr>
        <w:t>……………………………………</w:t>
      </w:r>
    </w:p>
    <w:p w:rsidR="001D7CA0" w:rsidRDefault="00C86748"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In Words:-………………………………………………………………..</w:t>
      </w:r>
    </w:p>
    <w:p w:rsidR="001D7CA0" w:rsidRDefault="001D7CA0" w:rsidP="00E013BB">
      <w:pPr>
        <w:pStyle w:val="Default"/>
        <w:tabs>
          <w:tab w:val="num" w:pos="720"/>
        </w:tabs>
        <w:spacing w:line="276" w:lineRule="auto"/>
        <w:ind w:left="720" w:hanging="720"/>
        <w:rPr>
          <w:rFonts w:asciiTheme="minorHAnsi" w:hAnsiTheme="minorHAnsi"/>
          <w:b/>
          <w:bCs/>
          <w:color w:val="auto"/>
        </w:rPr>
      </w:pPr>
    </w:p>
    <w:p w:rsidR="001D7CA0" w:rsidRDefault="00C86748"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Note: Charges for Annual CMC after warrantee shall be quoted separately as per price schedule.</w:t>
      </w:r>
    </w:p>
    <w:p w:rsidR="00C86748" w:rsidRDefault="00C86748" w:rsidP="00E013BB">
      <w:pPr>
        <w:pStyle w:val="Default"/>
        <w:tabs>
          <w:tab w:val="num" w:pos="720"/>
        </w:tabs>
        <w:spacing w:line="276" w:lineRule="auto"/>
        <w:ind w:left="720" w:hanging="720"/>
        <w:rPr>
          <w:rFonts w:asciiTheme="minorHAnsi" w:hAnsiTheme="minorHAnsi"/>
          <w:b/>
          <w:bCs/>
          <w:color w:val="auto"/>
        </w:rPr>
      </w:pPr>
    </w:p>
    <w:p w:rsidR="00C86748" w:rsidRDefault="00C86748" w:rsidP="00E013BB">
      <w:pPr>
        <w:pStyle w:val="Default"/>
        <w:tabs>
          <w:tab w:val="num" w:pos="720"/>
        </w:tabs>
        <w:spacing w:line="276" w:lineRule="auto"/>
        <w:ind w:left="720" w:hanging="720"/>
        <w:rPr>
          <w:rFonts w:asciiTheme="minorHAnsi" w:hAnsiTheme="minorHAnsi"/>
          <w:b/>
          <w:bCs/>
          <w:color w:val="auto"/>
        </w:rPr>
      </w:pPr>
    </w:p>
    <w:p w:rsidR="00C86748" w:rsidRDefault="00C86748"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 xml:space="preserve">Place:- </w:t>
      </w:r>
    </w:p>
    <w:p w:rsidR="00C86748" w:rsidRDefault="00C86748" w:rsidP="00E013BB">
      <w:pPr>
        <w:pStyle w:val="Default"/>
        <w:tabs>
          <w:tab w:val="num" w:pos="720"/>
        </w:tabs>
        <w:spacing w:line="276" w:lineRule="auto"/>
        <w:ind w:left="720" w:hanging="720"/>
        <w:rPr>
          <w:rFonts w:asciiTheme="minorHAnsi" w:hAnsiTheme="minorHAnsi"/>
          <w:b/>
          <w:bCs/>
          <w:color w:val="auto"/>
        </w:rPr>
      </w:pPr>
      <w:r>
        <w:rPr>
          <w:rFonts w:asciiTheme="minorHAnsi" w:hAnsiTheme="minorHAnsi"/>
          <w:b/>
          <w:bCs/>
          <w:color w:val="auto"/>
        </w:rPr>
        <w:t>Date:-</w:t>
      </w:r>
    </w:p>
    <w:p w:rsidR="00C86748" w:rsidRDefault="00C86748" w:rsidP="00C86748">
      <w:pPr>
        <w:pStyle w:val="Default"/>
        <w:tabs>
          <w:tab w:val="num" w:pos="720"/>
        </w:tabs>
        <w:spacing w:line="276" w:lineRule="auto"/>
        <w:ind w:left="720" w:hanging="720"/>
        <w:jc w:val="right"/>
        <w:rPr>
          <w:rFonts w:asciiTheme="minorHAnsi" w:hAnsiTheme="minorHAnsi"/>
          <w:b/>
          <w:bCs/>
          <w:color w:val="auto"/>
        </w:rPr>
      </w:pPr>
      <w:r>
        <w:rPr>
          <w:rFonts w:asciiTheme="minorHAnsi" w:hAnsiTheme="minorHAnsi"/>
          <w:b/>
          <w:bCs/>
          <w:color w:val="auto"/>
        </w:rPr>
        <w:t>Name:-…………………………………………..</w:t>
      </w:r>
    </w:p>
    <w:p w:rsidR="00C86748" w:rsidRDefault="00C86748" w:rsidP="00C86748">
      <w:pPr>
        <w:pStyle w:val="Default"/>
        <w:tabs>
          <w:tab w:val="num" w:pos="720"/>
        </w:tabs>
        <w:spacing w:line="276" w:lineRule="auto"/>
        <w:ind w:left="720" w:hanging="720"/>
        <w:jc w:val="right"/>
        <w:rPr>
          <w:rFonts w:asciiTheme="minorHAnsi" w:hAnsiTheme="minorHAnsi"/>
          <w:b/>
          <w:bCs/>
          <w:color w:val="auto"/>
        </w:rPr>
      </w:pPr>
      <w:r>
        <w:rPr>
          <w:rFonts w:asciiTheme="minorHAnsi" w:hAnsiTheme="minorHAnsi"/>
          <w:b/>
          <w:bCs/>
          <w:color w:val="auto"/>
        </w:rPr>
        <w:t>Business Address:-…………………………………………..</w:t>
      </w:r>
    </w:p>
    <w:p w:rsidR="00C86748" w:rsidRDefault="00C86748" w:rsidP="00C86748">
      <w:pPr>
        <w:pStyle w:val="Default"/>
        <w:tabs>
          <w:tab w:val="num" w:pos="720"/>
        </w:tabs>
        <w:spacing w:line="276" w:lineRule="auto"/>
        <w:ind w:left="720" w:hanging="720"/>
        <w:jc w:val="right"/>
        <w:rPr>
          <w:rFonts w:asciiTheme="minorHAnsi" w:hAnsiTheme="minorHAnsi"/>
          <w:b/>
          <w:bCs/>
          <w:color w:val="auto"/>
        </w:rPr>
      </w:pPr>
      <w:r>
        <w:rPr>
          <w:rFonts w:asciiTheme="minorHAnsi" w:hAnsiTheme="minorHAnsi"/>
          <w:b/>
          <w:bCs/>
          <w:color w:val="auto"/>
        </w:rPr>
        <w:t>Signature of Bidder:-…………………………………………..</w:t>
      </w:r>
    </w:p>
    <w:p w:rsidR="00C86748" w:rsidRDefault="00C86748" w:rsidP="00C86748">
      <w:pPr>
        <w:pStyle w:val="Default"/>
        <w:tabs>
          <w:tab w:val="num" w:pos="720"/>
        </w:tabs>
        <w:spacing w:line="276" w:lineRule="auto"/>
        <w:ind w:left="720" w:hanging="720"/>
        <w:jc w:val="right"/>
        <w:rPr>
          <w:rFonts w:asciiTheme="minorHAnsi" w:hAnsiTheme="minorHAnsi"/>
          <w:b/>
          <w:bCs/>
          <w:color w:val="auto"/>
        </w:rPr>
      </w:pPr>
      <w:r>
        <w:rPr>
          <w:rFonts w:asciiTheme="minorHAnsi" w:hAnsiTheme="minorHAnsi"/>
          <w:b/>
          <w:bCs/>
          <w:color w:val="auto"/>
        </w:rPr>
        <w:t>Seal of the Bidder:-…………………………………………..</w:t>
      </w:r>
    </w:p>
    <w:p w:rsidR="00524A51" w:rsidRDefault="00524A51" w:rsidP="00C86748">
      <w:pPr>
        <w:pStyle w:val="Default"/>
        <w:tabs>
          <w:tab w:val="num" w:pos="720"/>
        </w:tabs>
        <w:spacing w:line="276" w:lineRule="auto"/>
        <w:ind w:left="720" w:hanging="720"/>
        <w:jc w:val="right"/>
        <w:rPr>
          <w:rFonts w:asciiTheme="minorHAnsi" w:hAnsiTheme="minorHAnsi"/>
          <w:b/>
          <w:bCs/>
          <w:color w:val="auto"/>
        </w:rPr>
      </w:pPr>
    </w:p>
    <w:p w:rsidR="00524A51" w:rsidRDefault="00524A51" w:rsidP="00C86748">
      <w:pPr>
        <w:pStyle w:val="Default"/>
        <w:tabs>
          <w:tab w:val="num" w:pos="720"/>
        </w:tabs>
        <w:spacing w:line="276" w:lineRule="auto"/>
        <w:ind w:left="720" w:hanging="720"/>
        <w:jc w:val="right"/>
        <w:rPr>
          <w:rFonts w:asciiTheme="minorHAnsi" w:hAnsiTheme="minorHAnsi"/>
          <w:b/>
          <w:bCs/>
          <w:color w:val="auto"/>
        </w:rPr>
      </w:pPr>
    </w:p>
    <w:p w:rsidR="00524A51" w:rsidRDefault="00524A51"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0651C4" w:rsidRDefault="000651C4" w:rsidP="00C86748">
      <w:pPr>
        <w:pStyle w:val="Default"/>
        <w:tabs>
          <w:tab w:val="num" w:pos="720"/>
        </w:tabs>
        <w:spacing w:line="276" w:lineRule="auto"/>
        <w:ind w:left="720" w:hanging="720"/>
        <w:jc w:val="right"/>
        <w:rPr>
          <w:rFonts w:asciiTheme="minorHAnsi" w:hAnsiTheme="minorHAnsi"/>
          <w:b/>
          <w:bCs/>
          <w:color w:val="auto"/>
        </w:rPr>
      </w:pPr>
    </w:p>
    <w:p w:rsidR="00524A51" w:rsidRDefault="00524A51" w:rsidP="00C86748">
      <w:pPr>
        <w:pStyle w:val="Default"/>
        <w:tabs>
          <w:tab w:val="num" w:pos="720"/>
        </w:tabs>
        <w:spacing w:line="276" w:lineRule="auto"/>
        <w:ind w:left="720" w:hanging="720"/>
        <w:jc w:val="right"/>
        <w:rPr>
          <w:rFonts w:asciiTheme="minorHAnsi" w:hAnsiTheme="minorHAnsi"/>
          <w:b/>
          <w:bCs/>
          <w:color w:val="auto"/>
        </w:rPr>
      </w:pPr>
    </w:p>
    <w:p w:rsidR="00524A51" w:rsidRDefault="00524A51" w:rsidP="00C86748">
      <w:pPr>
        <w:pStyle w:val="Default"/>
        <w:tabs>
          <w:tab w:val="num" w:pos="720"/>
        </w:tabs>
        <w:spacing w:line="276" w:lineRule="auto"/>
        <w:ind w:left="720" w:hanging="720"/>
        <w:jc w:val="right"/>
        <w:rPr>
          <w:rFonts w:asciiTheme="minorHAnsi" w:hAnsiTheme="minorHAnsi"/>
          <w:b/>
          <w:bCs/>
          <w:color w:val="auto"/>
        </w:rPr>
      </w:pPr>
    </w:p>
    <w:p w:rsidR="000651C4" w:rsidRPr="00001C9E" w:rsidRDefault="000651C4" w:rsidP="000651C4">
      <w:pPr>
        <w:widowControl w:val="0"/>
        <w:spacing w:line="276" w:lineRule="auto"/>
        <w:rPr>
          <w:rFonts w:asciiTheme="minorHAnsi" w:hAnsiTheme="minorHAnsi"/>
          <w:b/>
        </w:rPr>
      </w:pPr>
      <w:r>
        <w:rPr>
          <w:rFonts w:asciiTheme="minorHAnsi" w:hAnsiTheme="minorHAnsi"/>
          <w:b/>
        </w:rPr>
        <w:t>ANNEXURE-3</w:t>
      </w:r>
    </w:p>
    <w:p w:rsidR="000651C4" w:rsidRDefault="000651C4" w:rsidP="00524A51">
      <w:pPr>
        <w:pStyle w:val="Default"/>
        <w:tabs>
          <w:tab w:val="num" w:pos="720"/>
        </w:tabs>
        <w:spacing w:line="276" w:lineRule="auto"/>
        <w:ind w:left="720" w:hanging="720"/>
        <w:jc w:val="center"/>
        <w:rPr>
          <w:rFonts w:asciiTheme="minorHAnsi" w:hAnsiTheme="minorHAnsi"/>
          <w:b/>
          <w:bCs/>
          <w:color w:val="auto"/>
        </w:rPr>
      </w:pPr>
    </w:p>
    <w:p w:rsidR="000651C4" w:rsidRDefault="000651C4" w:rsidP="00524A51">
      <w:pPr>
        <w:pStyle w:val="Default"/>
        <w:tabs>
          <w:tab w:val="num" w:pos="720"/>
        </w:tabs>
        <w:spacing w:line="276" w:lineRule="auto"/>
        <w:ind w:left="720" w:hanging="720"/>
        <w:jc w:val="center"/>
        <w:rPr>
          <w:rFonts w:asciiTheme="minorHAnsi" w:hAnsiTheme="minorHAnsi"/>
          <w:b/>
          <w:bCs/>
          <w:color w:val="auto"/>
        </w:rPr>
      </w:pPr>
    </w:p>
    <w:p w:rsidR="00524A51" w:rsidRDefault="00524A51" w:rsidP="00524A51">
      <w:pPr>
        <w:pStyle w:val="Default"/>
        <w:tabs>
          <w:tab w:val="num" w:pos="720"/>
        </w:tabs>
        <w:spacing w:line="276" w:lineRule="auto"/>
        <w:ind w:left="720" w:hanging="720"/>
        <w:jc w:val="center"/>
        <w:rPr>
          <w:rFonts w:asciiTheme="minorHAnsi" w:hAnsiTheme="minorHAnsi"/>
          <w:b/>
          <w:bCs/>
          <w:color w:val="auto"/>
        </w:rPr>
      </w:pPr>
      <w:r w:rsidRPr="00524A51">
        <w:rPr>
          <w:rFonts w:asciiTheme="minorHAnsi" w:hAnsiTheme="minorHAnsi"/>
          <w:b/>
          <w:bCs/>
          <w:color w:val="auto"/>
        </w:rPr>
        <w:t>COMPREHENSIVE ANNUAL MAINTENANCE CONTRACT PRICES SCHEDULE</w:t>
      </w:r>
      <w:r w:rsidR="00F2333F">
        <w:rPr>
          <w:rFonts w:asciiTheme="minorHAnsi" w:hAnsiTheme="minorHAnsi"/>
          <w:b/>
          <w:bCs/>
          <w:color w:val="auto"/>
        </w:rPr>
        <w:t xml:space="preserve"> AFTER WARRANTY PERIOD</w:t>
      </w:r>
    </w:p>
    <w:tbl>
      <w:tblPr>
        <w:tblStyle w:val="TableGrid"/>
        <w:tblW w:w="0" w:type="auto"/>
        <w:tblInd w:w="720" w:type="dxa"/>
        <w:tblLook w:val="04A0"/>
      </w:tblPr>
      <w:tblGrid>
        <w:gridCol w:w="555"/>
        <w:gridCol w:w="1668"/>
        <w:gridCol w:w="1219"/>
        <w:gridCol w:w="948"/>
        <w:gridCol w:w="948"/>
        <w:gridCol w:w="2981"/>
      </w:tblGrid>
      <w:tr w:rsidR="0023042B" w:rsidTr="0023042B">
        <w:tc>
          <w:tcPr>
            <w:tcW w:w="555"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Sl No</w:t>
            </w:r>
          </w:p>
        </w:tc>
        <w:tc>
          <w:tcPr>
            <w:tcW w:w="166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Item description</w:t>
            </w:r>
          </w:p>
        </w:tc>
        <w:tc>
          <w:tcPr>
            <w:tcW w:w="1219"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1</w:t>
            </w:r>
            <w:r w:rsidRPr="00524A51">
              <w:rPr>
                <w:rFonts w:asciiTheme="minorHAnsi" w:hAnsiTheme="minorHAnsi"/>
                <w:b/>
                <w:bCs/>
                <w:color w:val="auto"/>
                <w:vertAlign w:val="superscript"/>
              </w:rPr>
              <w:t>st</w:t>
            </w:r>
            <w:r>
              <w:rPr>
                <w:rFonts w:asciiTheme="minorHAnsi" w:hAnsiTheme="minorHAnsi"/>
                <w:b/>
                <w:bCs/>
                <w:color w:val="auto"/>
              </w:rPr>
              <w:t xml:space="preserve"> year (Rs)</w:t>
            </w: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2</w:t>
            </w:r>
            <w:r w:rsidRPr="00D229B3">
              <w:rPr>
                <w:rFonts w:asciiTheme="minorHAnsi" w:hAnsiTheme="minorHAnsi"/>
                <w:b/>
                <w:bCs/>
                <w:color w:val="auto"/>
                <w:vertAlign w:val="superscript"/>
              </w:rPr>
              <w:t>nd</w:t>
            </w:r>
            <w:r>
              <w:rPr>
                <w:rFonts w:asciiTheme="minorHAnsi" w:hAnsiTheme="minorHAnsi"/>
                <w:b/>
                <w:bCs/>
                <w:color w:val="auto"/>
              </w:rPr>
              <w:t xml:space="preserve"> year</w:t>
            </w:r>
          </w:p>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(Rs)</w:t>
            </w: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3</w:t>
            </w:r>
            <w:r w:rsidRPr="00D229B3">
              <w:rPr>
                <w:rFonts w:asciiTheme="minorHAnsi" w:hAnsiTheme="minorHAnsi"/>
                <w:b/>
                <w:bCs/>
                <w:color w:val="auto"/>
                <w:vertAlign w:val="superscript"/>
              </w:rPr>
              <w:t>rd</w:t>
            </w:r>
            <w:r>
              <w:rPr>
                <w:rFonts w:asciiTheme="minorHAnsi" w:hAnsiTheme="minorHAnsi"/>
                <w:b/>
                <w:bCs/>
                <w:color w:val="auto"/>
              </w:rPr>
              <w:t xml:space="preserve"> year</w:t>
            </w:r>
          </w:p>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(Rs)</w:t>
            </w:r>
          </w:p>
        </w:tc>
        <w:tc>
          <w:tcPr>
            <w:tcW w:w="2981" w:type="dxa"/>
          </w:tcPr>
          <w:p w:rsidR="0023042B" w:rsidRDefault="0023042B" w:rsidP="00240D2F">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 xml:space="preserve">Total comprehensive annual maintenance contract over a period of 3 years after expiry of warranty period of </w:t>
            </w:r>
            <w:r w:rsidR="00240D2F">
              <w:rPr>
                <w:rFonts w:asciiTheme="minorHAnsi" w:hAnsiTheme="minorHAnsi"/>
                <w:b/>
                <w:bCs/>
                <w:color w:val="auto"/>
              </w:rPr>
              <w:t>3</w:t>
            </w:r>
            <w:r>
              <w:rPr>
                <w:rFonts w:asciiTheme="minorHAnsi" w:hAnsiTheme="minorHAnsi"/>
                <w:b/>
                <w:bCs/>
                <w:color w:val="auto"/>
              </w:rPr>
              <w:t xml:space="preserve"> years from date of successful installation (Rs). </w:t>
            </w:r>
          </w:p>
        </w:tc>
      </w:tr>
      <w:tr w:rsidR="0023042B" w:rsidTr="0023042B">
        <w:tc>
          <w:tcPr>
            <w:tcW w:w="555"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A</w:t>
            </w:r>
          </w:p>
        </w:tc>
        <w:tc>
          <w:tcPr>
            <w:tcW w:w="166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B</w:t>
            </w:r>
          </w:p>
        </w:tc>
        <w:tc>
          <w:tcPr>
            <w:tcW w:w="1219"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C</w:t>
            </w: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D</w:t>
            </w: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E</w:t>
            </w:r>
          </w:p>
        </w:tc>
        <w:tc>
          <w:tcPr>
            <w:tcW w:w="2981" w:type="dxa"/>
          </w:tcPr>
          <w:p w:rsidR="0023042B" w:rsidRDefault="0023042B" w:rsidP="0023042B">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H=C+D+E</w:t>
            </w:r>
          </w:p>
        </w:tc>
      </w:tr>
      <w:tr w:rsidR="0023042B" w:rsidTr="0023042B">
        <w:tc>
          <w:tcPr>
            <w:tcW w:w="555"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1</w:t>
            </w:r>
          </w:p>
        </w:tc>
        <w:tc>
          <w:tcPr>
            <w:tcW w:w="1668"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Name of Equipment:</w:t>
            </w:r>
          </w:p>
          <w:p w:rsidR="0023042B" w:rsidRDefault="0023042B" w:rsidP="00524A51">
            <w:pPr>
              <w:pStyle w:val="Default"/>
              <w:tabs>
                <w:tab w:val="num" w:pos="720"/>
              </w:tabs>
              <w:spacing w:line="276" w:lineRule="auto"/>
              <w:jc w:val="center"/>
              <w:rPr>
                <w:rFonts w:asciiTheme="minorHAnsi" w:hAnsiTheme="minorHAnsi"/>
                <w:b/>
                <w:bCs/>
                <w:color w:val="auto"/>
              </w:rPr>
            </w:pPr>
          </w:p>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Make:</w:t>
            </w:r>
          </w:p>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Model:</w:t>
            </w:r>
          </w:p>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 xml:space="preserve">Qty:  </w:t>
            </w:r>
          </w:p>
        </w:tc>
        <w:tc>
          <w:tcPr>
            <w:tcW w:w="1219"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2981" w:type="dxa"/>
          </w:tcPr>
          <w:p w:rsidR="0023042B" w:rsidRDefault="0023042B" w:rsidP="00524A51">
            <w:pPr>
              <w:pStyle w:val="Default"/>
              <w:tabs>
                <w:tab w:val="num" w:pos="720"/>
              </w:tabs>
              <w:spacing w:line="276" w:lineRule="auto"/>
              <w:jc w:val="center"/>
              <w:rPr>
                <w:rFonts w:asciiTheme="minorHAnsi" w:hAnsiTheme="minorHAnsi"/>
                <w:b/>
                <w:bCs/>
                <w:color w:val="auto"/>
              </w:rPr>
            </w:pPr>
          </w:p>
        </w:tc>
      </w:tr>
      <w:tr w:rsidR="0023042B" w:rsidTr="0023042B">
        <w:tc>
          <w:tcPr>
            <w:tcW w:w="555" w:type="dxa"/>
          </w:tcPr>
          <w:p w:rsidR="0023042B" w:rsidRDefault="0023042B" w:rsidP="00524A51">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2</w:t>
            </w:r>
          </w:p>
        </w:tc>
        <w:tc>
          <w:tcPr>
            <w:tcW w:w="1668" w:type="dxa"/>
          </w:tcPr>
          <w:p w:rsidR="0023042B" w:rsidRDefault="0023042B" w:rsidP="00D229B3">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Name of Equipment:</w:t>
            </w:r>
          </w:p>
          <w:p w:rsidR="0023042B" w:rsidRDefault="0023042B" w:rsidP="00D229B3">
            <w:pPr>
              <w:pStyle w:val="Default"/>
              <w:tabs>
                <w:tab w:val="num" w:pos="720"/>
              </w:tabs>
              <w:spacing w:line="276" w:lineRule="auto"/>
              <w:jc w:val="center"/>
              <w:rPr>
                <w:rFonts w:asciiTheme="minorHAnsi" w:hAnsiTheme="minorHAnsi"/>
                <w:b/>
                <w:bCs/>
                <w:color w:val="auto"/>
              </w:rPr>
            </w:pPr>
          </w:p>
          <w:p w:rsidR="0023042B" w:rsidRDefault="0023042B" w:rsidP="00D229B3">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Make:</w:t>
            </w:r>
          </w:p>
          <w:p w:rsidR="0023042B" w:rsidRDefault="0023042B" w:rsidP="00D229B3">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Model:</w:t>
            </w:r>
          </w:p>
          <w:p w:rsidR="0023042B" w:rsidRDefault="0023042B" w:rsidP="00D229B3">
            <w:pPr>
              <w:pStyle w:val="Default"/>
              <w:tabs>
                <w:tab w:val="num" w:pos="720"/>
              </w:tabs>
              <w:spacing w:line="276" w:lineRule="auto"/>
              <w:jc w:val="center"/>
              <w:rPr>
                <w:rFonts w:asciiTheme="minorHAnsi" w:hAnsiTheme="minorHAnsi"/>
                <w:b/>
                <w:bCs/>
                <w:color w:val="auto"/>
              </w:rPr>
            </w:pPr>
            <w:r>
              <w:rPr>
                <w:rFonts w:asciiTheme="minorHAnsi" w:hAnsiTheme="minorHAnsi"/>
                <w:b/>
                <w:bCs/>
                <w:color w:val="auto"/>
              </w:rPr>
              <w:t xml:space="preserve">Qty:  </w:t>
            </w:r>
          </w:p>
        </w:tc>
        <w:tc>
          <w:tcPr>
            <w:tcW w:w="1219"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948" w:type="dxa"/>
          </w:tcPr>
          <w:p w:rsidR="0023042B" w:rsidRDefault="0023042B" w:rsidP="00524A51">
            <w:pPr>
              <w:pStyle w:val="Default"/>
              <w:tabs>
                <w:tab w:val="num" w:pos="720"/>
              </w:tabs>
              <w:spacing w:line="276" w:lineRule="auto"/>
              <w:jc w:val="center"/>
              <w:rPr>
                <w:rFonts w:asciiTheme="minorHAnsi" w:hAnsiTheme="minorHAnsi"/>
                <w:b/>
                <w:bCs/>
                <w:color w:val="auto"/>
              </w:rPr>
            </w:pPr>
          </w:p>
        </w:tc>
        <w:tc>
          <w:tcPr>
            <w:tcW w:w="2981" w:type="dxa"/>
          </w:tcPr>
          <w:p w:rsidR="0023042B" w:rsidRDefault="0023042B" w:rsidP="00524A51">
            <w:pPr>
              <w:pStyle w:val="Default"/>
              <w:tabs>
                <w:tab w:val="num" w:pos="720"/>
              </w:tabs>
              <w:spacing w:line="276" w:lineRule="auto"/>
              <w:jc w:val="center"/>
              <w:rPr>
                <w:rFonts w:asciiTheme="minorHAnsi" w:hAnsiTheme="minorHAnsi"/>
                <w:b/>
                <w:bCs/>
                <w:color w:val="auto"/>
              </w:rPr>
            </w:pPr>
          </w:p>
        </w:tc>
      </w:tr>
    </w:tbl>
    <w:p w:rsidR="00524A51" w:rsidRDefault="00524A51" w:rsidP="006F4B28">
      <w:pPr>
        <w:pStyle w:val="Default"/>
        <w:tabs>
          <w:tab w:val="num" w:pos="720"/>
        </w:tabs>
        <w:spacing w:line="276" w:lineRule="auto"/>
        <w:ind w:left="720" w:hanging="720"/>
        <w:rPr>
          <w:rFonts w:asciiTheme="minorHAnsi" w:hAnsiTheme="minorHAnsi"/>
          <w:b/>
          <w:bCs/>
          <w:color w:val="auto"/>
        </w:rPr>
      </w:pPr>
    </w:p>
    <w:p w:rsidR="006F4B28" w:rsidRDefault="006F4B28" w:rsidP="006F4B28">
      <w:pPr>
        <w:pStyle w:val="Default"/>
        <w:tabs>
          <w:tab w:val="num" w:pos="720"/>
        </w:tabs>
        <w:spacing w:line="276" w:lineRule="auto"/>
        <w:ind w:left="720" w:hanging="720"/>
        <w:rPr>
          <w:rFonts w:asciiTheme="minorHAnsi" w:hAnsiTheme="minorHAnsi"/>
          <w:b/>
          <w:bCs/>
          <w:color w:val="auto"/>
        </w:rPr>
      </w:pPr>
      <w:r w:rsidRPr="006F4B28">
        <w:rPr>
          <w:rFonts w:asciiTheme="minorHAnsi" w:hAnsiTheme="minorHAnsi"/>
          <w:b/>
          <w:bCs/>
          <w:color w:val="auto"/>
        </w:rPr>
        <w:t>Payment of Comprehensive Annual Maintenance Contract would be made on half yearly basis after completion</w:t>
      </w:r>
      <w:r>
        <w:rPr>
          <w:rFonts w:asciiTheme="minorHAnsi" w:hAnsiTheme="minorHAnsi"/>
          <w:b/>
          <w:bCs/>
          <w:color w:val="auto"/>
        </w:rPr>
        <w:t xml:space="preserve"> </w:t>
      </w:r>
      <w:r w:rsidRPr="006F4B28">
        <w:rPr>
          <w:rFonts w:asciiTheme="minorHAnsi" w:hAnsiTheme="minorHAnsi"/>
          <w:b/>
          <w:bCs/>
          <w:color w:val="auto"/>
        </w:rPr>
        <w:t>of work and satisfactory working report.</w:t>
      </w:r>
    </w:p>
    <w:p w:rsidR="00650571" w:rsidRDefault="00650571" w:rsidP="006F4B28">
      <w:pPr>
        <w:pStyle w:val="Default"/>
        <w:tabs>
          <w:tab w:val="num" w:pos="720"/>
        </w:tabs>
        <w:spacing w:line="276" w:lineRule="auto"/>
        <w:ind w:left="720" w:hanging="720"/>
        <w:rPr>
          <w:rFonts w:asciiTheme="minorHAnsi" w:hAnsiTheme="minorHAnsi"/>
          <w:b/>
          <w:bCs/>
          <w:color w:val="auto"/>
        </w:rPr>
      </w:pPr>
    </w:p>
    <w:p w:rsidR="00650571" w:rsidRDefault="00650571" w:rsidP="006F4B28">
      <w:pPr>
        <w:pStyle w:val="Default"/>
        <w:tabs>
          <w:tab w:val="num" w:pos="720"/>
        </w:tabs>
        <w:spacing w:line="276" w:lineRule="auto"/>
        <w:ind w:left="720" w:hanging="720"/>
        <w:rPr>
          <w:rFonts w:asciiTheme="minorHAnsi" w:hAnsiTheme="minorHAnsi"/>
          <w:b/>
          <w:bCs/>
          <w:color w:val="auto"/>
        </w:rPr>
      </w:pPr>
    </w:p>
    <w:p w:rsidR="00650571" w:rsidRDefault="00650571" w:rsidP="006F4B28">
      <w:pPr>
        <w:pStyle w:val="Default"/>
        <w:tabs>
          <w:tab w:val="num" w:pos="720"/>
        </w:tabs>
        <w:spacing w:line="276" w:lineRule="auto"/>
        <w:ind w:left="720" w:hanging="720"/>
        <w:rPr>
          <w:rFonts w:asciiTheme="minorHAnsi" w:hAnsiTheme="minorHAnsi"/>
          <w:b/>
          <w:bCs/>
          <w:color w:val="auto"/>
        </w:rPr>
      </w:pPr>
    </w:p>
    <w:p w:rsidR="000651C4" w:rsidRDefault="00650571" w:rsidP="00650571">
      <w:pPr>
        <w:pStyle w:val="Default"/>
        <w:tabs>
          <w:tab w:val="num" w:pos="720"/>
        </w:tabs>
        <w:spacing w:line="276" w:lineRule="auto"/>
        <w:ind w:left="720" w:hanging="720"/>
        <w:jc w:val="right"/>
        <w:rPr>
          <w:rFonts w:asciiTheme="minorHAnsi" w:hAnsiTheme="minorHAnsi"/>
          <w:b/>
          <w:bCs/>
          <w:color w:val="auto"/>
        </w:rPr>
      </w:pPr>
      <w:r w:rsidRPr="00650571">
        <w:rPr>
          <w:rFonts w:asciiTheme="minorHAnsi" w:hAnsiTheme="minorHAnsi"/>
          <w:b/>
          <w:bCs/>
          <w:color w:val="auto"/>
        </w:rPr>
        <w:t>Seal and Signature of the bidder</w:t>
      </w:r>
    </w:p>
    <w:sectPr w:rsidR="000651C4" w:rsidSect="000651C4">
      <w:pgSz w:w="11906" w:h="16838"/>
      <w:pgMar w:top="994" w:right="835" w:bottom="446"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5B4" w:rsidRDefault="007D75B4" w:rsidP="00254C3B">
      <w:r>
        <w:separator/>
      </w:r>
    </w:p>
  </w:endnote>
  <w:endnote w:type="continuationSeparator" w:id="1">
    <w:p w:rsidR="007D75B4" w:rsidRDefault="007D75B4" w:rsidP="00254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5B4" w:rsidRDefault="007D75B4" w:rsidP="00254C3B">
      <w:r>
        <w:separator/>
      </w:r>
    </w:p>
  </w:footnote>
  <w:footnote w:type="continuationSeparator" w:id="1">
    <w:p w:rsidR="007D75B4" w:rsidRDefault="007D75B4" w:rsidP="00254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3B" w:rsidRDefault="00967ED1">
    <w:pPr>
      <w:pStyle w:val="Header"/>
    </w:pPr>
    <w:r w:rsidRPr="00001C9E">
      <w:rPr>
        <w:rFonts w:asciiTheme="minorHAnsi" w:hAnsiTheme="minorHAnsi" w:cs="Arial"/>
      </w:rPr>
      <w:t>HLL/CHO/HCS/PROC/2014-15</w:t>
    </w:r>
    <w:r>
      <w:rPr>
        <w:rFonts w:asciiTheme="minorHAnsi" w:hAnsiTheme="minorHAnsi" w:cs="Arial"/>
      </w:rPr>
      <w:t>/2479/TEN-02</w:t>
    </w:r>
    <w:r w:rsidR="00254C3B" w:rsidRPr="00BE5228">
      <w:rPr>
        <w:rFonts w:asciiTheme="minorHAnsi" w:hAnsiTheme="minorHAnsi" w:cs="Arial"/>
        <w:b/>
      </w:rPr>
      <w:t xml:space="preserve">                                               </w:t>
    </w:r>
    <w:r w:rsidR="00254C3B">
      <w:rPr>
        <w:rFonts w:asciiTheme="minorHAnsi" w:hAnsiTheme="minorHAnsi" w:cs="Arial"/>
        <w:b/>
      </w:rPr>
      <w:t xml:space="preserve">                                08/10/2014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A15"/>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5107E60"/>
    <w:multiLevelType w:val="hybridMultilevel"/>
    <w:tmpl w:val="00089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591BD5"/>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391F0F21"/>
    <w:multiLevelType w:val="hybridMultilevel"/>
    <w:tmpl w:val="10F02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8073F5"/>
    <w:multiLevelType w:val="hybridMultilevel"/>
    <w:tmpl w:val="3618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36665"/>
    <w:multiLevelType w:val="hybridMultilevel"/>
    <w:tmpl w:val="1646FEAC"/>
    <w:lvl w:ilvl="0" w:tplc="4009000F">
      <w:start w:val="8"/>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3AE2301A"/>
    <w:multiLevelType w:val="hybridMultilevel"/>
    <w:tmpl w:val="84B22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B596D"/>
    <w:multiLevelType w:val="hybridMultilevel"/>
    <w:tmpl w:val="0A048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BD7177"/>
    <w:multiLevelType w:val="hybridMultilevel"/>
    <w:tmpl w:val="89DE9AC0"/>
    <w:lvl w:ilvl="0" w:tplc="B9A8E82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8B1CB9"/>
    <w:multiLevelType w:val="hybridMultilevel"/>
    <w:tmpl w:val="24F2A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90653E"/>
    <w:multiLevelType w:val="hybridMultilevel"/>
    <w:tmpl w:val="8500D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ED0CD7"/>
    <w:multiLevelType w:val="hybridMultilevel"/>
    <w:tmpl w:val="7C66C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81296C"/>
    <w:multiLevelType w:val="hybridMultilevel"/>
    <w:tmpl w:val="3618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94C7E"/>
    <w:multiLevelType w:val="hybridMultilevel"/>
    <w:tmpl w:val="8EE0C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9401750"/>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6BC7788F"/>
    <w:multiLevelType w:val="hybridMultilevel"/>
    <w:tmpl w:val="B498D3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6EC24E84"/>
    <w:multiLevelType w:val="multilevel"/>
    <w:tmpl w:val="E0D8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BC311F"/>
    <w:multiLevelType w:val="hybridMultilevel"/>
    <w:tmpl w:val="67463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5FC2579"/>
    <w:multiLevelType w:val="multilevel"/>
    <w:tmpl w:val="9440E3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5"/>
  </w:num>
  <w:num w:numId="4">
    <w:abstractNumId w:val="8"/>
  </w:num>
  <w:num w:numId="5">
    <w:abstractNumId w:val="19"/>
  </w:num>
  <w:num w:numId="6">
    <w:abstractNumId w:val="15"/>
  </w:num>
  <w:num w:numId="7">
    <w:abstractNumId w:val="0"/>
  </w:num>
  <w:num w:numId="8">
    <w:abstractNumId w:val="4"/>
  </w:num>
  <w:num w:numId="9">
    <w:abstractNumId w:val="13"/>
  </w:num>
  <w:num w:numId="10">
    <w:abstractNumId w:val="6"/>
  </w:num>
  <w:num w:numId="11">
    <w:abstractNumId w:val="17"/>
  </w:num>
  <w:num w:numId="12">
    <w:abstractNumId w:val="11"/>
  </w:num>
  <w:num w:numId="13">
    <w:abstractNumId w:val="14"/>
  </w:num>
  <w:num w:numId="14">
    <w:abstractNumId w:val="16"/>
  </w:num>
  <w:num w:numId="15">
    <w:abstractNumId w:val="12"/>
  </w:num>
  <w:num w:numId="16">
    <w:abstractNumId w:val="7"/>
  </w:num>
  <w:num w:numId="17">
    <w:abstractNumId w:val="1"/>
  </w:num>
  <w:num w:numId="18">
    <w:abstractNumId w:val="18"/>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C94997"/>
    <w:rsid w:val="00001C9E"/>
    <w:rsid w:val="000063CC"/>
    <w:rsid w:val="00021462"/>
    <w:rsid w:val="00027622"/>
    <w:rsid w:val="00033922"/>
    <w:rsid w:val="00033BD0"/>
    <w:rsid w:val="000412AE"/>
    <w:rsid w:val="00064B8E"/>
    <w:rsid w:val="000651C4"/>
    <w:rsid w:val="00105716"/>
    <w:rsid w:val="001076F9"/>
    <w:rsid w:val="00107CEA"/>
    <w:rsid w:val="00126D19"/>
    <w:rsid w:val="00130C43"/>
    <w:rsid w:val="00131DAC"/>
    <w:rsid w:val="00132A65"/>
    <w:rsid w:val="001361B0"/>
    <w:rsid w:val="0016362F"/>
    <w:rsid w:val="00194F49"/>
    <w:rsid w:val="001967F7"/>
    <w:rsid w:val="001A7508"/>
    <w:rsid w:val="001C14EA"/>
    <w:rsid w:val="001C3D93"/>
    <w:rsid w:val="001C40E7"/>
    <w:rsid w:val="001D5BC4"/>
    <w:rsid w:val="001D7CA0"/>
    <w:rsid w:val="001E799E"/>
    <w:rsid w:val="001F5DF6"/>
    <w:rsid w:val="00206B92"/>
    <w:rsid w:val="0023042B"/>
    <w:rsid w:val="00240D2F"/>
    <w:rsid w:val="00245763"/>
    <w:rsid w:val="00254C3B"/>
    <w:rsid w:val="00281FB4"/>
    <w:rsid w:val="0028700F"/>
    <w:rsid w:val="002A3551"/>
    <w:rsid w:val="002C145E"/>
    <w:rsid w:val="002C68B8"/>
    <w:rsid w:val="002C74DE"/>
    <w:rsid w:val="002D6680"/>
    <w:rsid w:val="002F2708"/>
    <w:rsid w:val="002F5679"/>
    <w:rsid w:val="00303E18"/>
    <w:rsid w:val="003109C0"/>
    <w:rsid w:val="0031219B"/>
    <w:rsid w:val="00326544"/>
    <w:rsid w:val="0038715F"/>
    <w:rsid w:val="003B5A08"/>
    <w:rsid w:val="003C2EE1"/>
    <w:rsid w:val="003D6136"/>
    <w:rsid w:val="003E2126"/>
    <w:rsid w:val="003F348D"/>
    <w:rsid w:val="004077A0"/>
    <w:rsid w:val="004130AC"/>
    <w:rsid w:val="004161B1"/>
    <w:rsid w:val="004329CC"/>
    <w:rsid w:val="004332DE"/>
    <w:rsid w:val="00437414"/>
    <w:rsid w:val="00443A88"/>
    <w:rsid w:val="00455EB4"/>
    <w:rsid w:val="00476819"/>
    <w:rsid w:val="00482977"/>
    <w:rsid w:val="004A5865"/>
    <w:rsid w:val="004B235B"/>
    <w:rsid w:val="004D420F"/>
    <w:rsid w:val="004D66C6"/>
    <w:rsid w:val="004D6987"/>
    <w:rsid w:val="004E7001"/>
    <w:rsid w:val="004F2749"/>
    <w:rsid w:val="0051518E"/>
    <w:rsid w:val="00524A51"/>
    <w:rsid w:val="005425CA"/>
    <w:rsid w:val="005842FF"/>
    <w:rsid w:val="00596983"/>
    <w:rsid w:val="005A3B32"/>
    <w:rsid w:val="005B235D"/>
    <w:rsid w:val="005B6081"/>
    <w:rsid w:val="006044CF"/>
    <w:rsid w:val="006447BC"/>
    <w:rsid w:val="006452F3"/>
    <w:rsid w:val="00650571"/>
    <w:rsid w:val="006D0C45"/>
    <w:rsid w:val="006D5638"/>
    <w:rsid w:val="006F4B28"/>
    <w:rsid w:val="0071559B"/>
    <w:rsid w:val="00724AEF"/>
    <w:rsid w:val="00757B77"/>
    <w:rsid w:val="00757EF6"/>
    <w:rsid w:val="007640BF"/>
    <w:rsid w:val="0077252C"/>
    <w:rsid w:val="007826F8"/>
    <w:rsid w:val="007A50C8"/>
    <w:rsid w:val="007C4577"/>
    <w:rsid w:val="007D225E"/>
    <w:rsid w:val="007D2B70"/>
    <w:rsid w:val="007D75B4"/>
    <w:rsid w:val="007E1631"/>
    <w:rsid w:val="007E3FE4"/>
    <w:rsid w:val="008042E4"/>
    <w:rsid w:val="00810924"/>
    <w:rsid w:val="008235B0"/>
    <w:rsid w:val="00850474"/>
    <w:rsid w:val="008A2C8C"/>
    <w:rsid w:val="008D597D"/>
    <w:rsid w:val="0094279A"/>
    <w:rsid w:val="00956257"/>
    <w:rsid w:val="00961450"/>
    <w:rsid w:val="00964679"/>
    <w:rsid w:val="00967ED1"/>
    <w:rsid w:val="0098615E"/>
    <w:rsid w:val="009921B4"/>
    <w:rsid w:val="009B2284"/>
    <w:rsid w:val="009D7AB8"/>
    <w:rsid w:val="009E3997"/>
    <w:rsid w:val="009F3AA3"/>
    <w:rsid w:val="00A32493"/>
    <w:rsid w:val="00A37657"/>
    <w:rsid w:val="00A5644C"/>
    <w:rsid w:val="00A7582F"/>
    <w:rsid w:val="00A84F60"/>
    <w:rsid w:val="00A85CCF"/>
    <w:rsid w:val="00A907DD"/>
    <w:rsid w:val="00AA07E1"/>
    <w:rsid w:val="00AA3653"/>
    <w:rsid w:val="00AA7F52"/>
    <w:rsid w:val="00AC301F"/>
    <w:rsid w:val="00AC5259"/>
    <w:rsid w:val="00AE128F"/>
    <w:rsid w:val="00AE7B58"/>
    <w:rsid w:val="00AF0A9F"/>
    <w:rsid w:val="00AF0F32"/>
    <w:rsid w:val="00AF1AB4"/>
    <w:rsid w:val="00B07DA7"/>
    <w:rsid w:val="00B11EFC"/>
    <w:rsid w:val="00B42157"/>
    <w:rsid w:val="00B54B8A"/>
    <w:rsid w:val="00B63A67"/>
    <w:rsid w:val="00B72E3A"/>
    <w:rsid w:val="00B93F9E"/>
    <w:rsid w:val="00B95DC9"/>
    <w:rsid w:val="00BD01A9"/>
    <w:rsid w:val="00BE5228"/>
    <w:rsid w:val="00C16EA8"/>
    <w:rsid w:val="00C3704C"/>
    <w:rsid w:val="00C84174"/>
    <w:rsid w:val="00C86748"/>
    <w:rsid w:val="00C86A0E"/>
    <w:rsid w:val="00C94997"/>
    <w:rsid w:val="00CA1A13"/>
    <w:rsid w:val="00CA43B1"/>
    <w:rsid w:val="00CA5184"/>
    <w:rsid w:val="00CC439A"/>
    <w:rsid w:val="00CD57EC"/>
    <w:rsid w:val="00CE4BAF"/>
    <w:rsid w:val="00CE5860"/>
    <w:rsid w:val="00D003EE"/>
    <w:rsid w:val="00D12354"/>
    <w:rsid w:val="00D16612"/>
    <w:rsid w:val="00D16B1A"/>
    <w:rsid w:val="00D229B3"/>
    <w:rsid w:val="00D23667"/>
    <w:rsid w:val="00D5135B"/>
    <w:rsid w:val="00D51375"/>
    <w:rsid w:val="00D51CFE"/>
    <w:rsid w:val="00D82199"/>
    <w:rsid w:val="00D86296"/>
    <w:rsid w:val="00D90F77"/>
    <w:rsid w:val="00D9669D"/>
    <w:rsid w:val="00DA2F5D"/>
    <w:rsid w:val="00DB7336"/>
    <w:rsid w:val="00DC5866"/>
    <w:rsid w:val="00DC6908"/>
    <w:rsid w:val="00E013BB"/>
    <w:rsid w:val="00E06CD2"/>
    <w:rsid w:val="00E15AF0"/>
    <w:rsid w:val="00E17BB0"/>
    <w:rsid w:val="00E45649"/>
    <w:rsid w:val="00E61CC1"/>
    <w:rsid w:val="00E82C69"/>
    <w:rsid w:val="00E91A71"/>
    <w:rsid w:val="00E92A76"/>
    <w:rsid w:val="00EB0635"/>
    <w:rsid w:val="00ED3A7D"/>
    <w:rsid w:val="00EF4A58"/>
    <w:rsid w:val="00F2333F"/>
    <w:rsid w:val="00F3483B"/>
    <w:rsid w:val="00F6330C"/>
    <w:rsid w:val="00FB5AEC"/>
    <w:rsid w:val="00FC2C55"/>
    <w:rsid w:val="00FC2E5E"/>
    <w:rsid w:val="00FC7E1A"/>
    <w:rsid w:val="00FD4182"/>
    <w:rsid w:val="00FE01F1"/>
    <w:rsid w:val="00FE14DF"/>
    <w:rsid w:val="00FF639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7D"/>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uiPriority w:val="9"/>
    <w:semiHidden/>
    <w:unhideWhenUsed/>
    <w:qFormat/>
    <w:rsid w:val="004E70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47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D597D"/>
    <w:pPr>
      <w:keepNext/>
      <w:ind w:firstLine="720"/>
      <w:outlineLvl w:val="3"/>
    </w:pPr>
    <w:rPr>
      <w:b/>
      <w:bCs/>
      <w:u w:val="single"/>
    </w:rPr>
  </w:style>
  <w:style w:type="paragraph" w:styleId="Heading5">
    <w:name w:val="heading 5"/>
    <w:basedOn w:val="Normal"/>
    <w:next w:val="Normal"/>
    <w:link w:val="Heading5Char"/>
    <w:semiHidden/>
    <w:unhideWhenUsed/>
    <w:qFormat/>
    <w:rsid w:val="004A5865"/>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qFormat/>
    <w:rsid w:val="008D597D"/>
    <w:pPr>
      <w:keepNext/>
      <w:ind w:left="1440"/>
      <w:outlineLvl w:val="5"/>
    </w:pPr>
    <w:rPr>
      <w:b/>
      <w:bCs/>
      <w:u w:val="single"/>
    </w:rPr>
  </w:style>
  <w:style w:type="paragraph" w:styleId="Heading7">
    <w:name w:val="heading 7"/>
    <w:basedOn w:val="Normal"/>
    <w:next w:val="Normal"/>
    <w:link w:val="Heading7Char"/>
    <w:qFormat/>
    <w:rsid w:val="008D597D"/>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597D"/>
    <w:rPr>
      <w:rFonts w:ascii="Times New Roman" w:eastAsia="Times New Roman" w:hAnsi="Times New Roman" w:cs="Times New Roman"/>
      <w:b/>
      <w:bCs/>
      <w:sz w:val="24"/>
      <w:szCs w:val="24"/>
      <w:u w:val="single"/>
      <w:lang w:val="en-US" w:bidi="ar-SA"/>
    </w:rPr>
  </w:style>
  <w:style w:type="character" w:customStyle="1" w:styleId="Heading6Char">
    <w:name w:val="Heading 6 Char"/>
    <w:basedOn w:val="DefaultParagraphFont"/>
    <w:link w:val="Heading6"/>
    <w:rsid w:val="008D597D"/>
    <w:rPr>
      <w:rFonts w:ascii="Times New Roman" w:eastAsia="Times New Roman" w:hAnsi="Times New Roman" w:cs="Times New Roman"/>
      <w:b/>
      <w:bCs/>
      <w:sz w:val="24"/>
      <w:szCs w:val="24"/>
      <w:u w:val="single"/>
      <w:lang w:val="en-US" w:bidi="ar-SA"/>
    </w:rPr>
  </w:style>
  <w:style w:type="character" w:customStyle="1" w:styleId="Heading7Char">
    <w:name w:val="Heading 7 Char"/>
    <w:basedOn w:val="DefaultParagraphFont"/>
    <w:link w:val="Heading7"/>
    <w:rsid w:val="008D597D"/>
    <w:rPr>
      <w:rFonts w:ascii="Times New Roman" w:eastAsia="Times New Roman" w:hAnsi="Times New Roman" w:cs="Times New Roman"/>
      <w:b/>
      <w:bCs/>
      <w:sz w:val="24"/>
      <w:szCs w:val="24"/>
      <w:lang w:val="en-US" w:bidi="ar-SA"/>
    </w:rPr>
  </w:style>
  <w:style w:type="paragraph" w:styleId="BodyText">
    <w:name w:val="Body Text"/>
    <w:basedOn w:val="Normal"/>
    <w:link w:val="BodyTextChar"/>
    <w:rsid w:val="008D597D"/>
    <w:pPr>
      <w:jc w:val="both"/>
    </w:pPr>
  </w:style>
  <w:style w:type="character" w:customStyle="1" w:styleId="BodyTextChar">
    <w:name w:val="Body Text Char"/>
    <w:basedOn w:val="DefaultParagraphFont"/>
    <w:link w:val="BodyText"/>
    <w:rsid w:val="008D597D"/>
    <w:rPr>
      <w:rFonts w:ascii="Times New Roman" w:eastAsia="Times New Roman" w:hAnsi="Times New Roman" w:cs="Times New Roman"/>
      <w:sz w:val="24"/>
      <w:szCs w:val="24"/>
      <w:lang w:val="en-US" w:bidi="ar-SA"/>
    </w:rPr>
  </w:style>
  <w:style w:type="paragraph" w:styleId="Footer">
    <w:name w:val="footer"/>
    <w:basedOn w:val="Normal"/>
    <w:link w:val="FooterChar"/>
    <w:rsid w:val="008D597D"/>
    <w:pPr>
      <w:tabs>
        <w:tab w:val="center" w:pos="4320"/>
        <w:tab w:val="right" w:pos="8640"/>
      </w:tabs>
    </w:pPr>
  </w:style>
  <w:style w:type="character" w:customStyle="1" w:styleId="FooterChar">
    <w:name w:val="Footer Char"/>
    <w:basedOn w:val="DefaultParagraphFont"/>
    <w:link w:val="Footer"/>
    <w:rsid w:val="008D597D"/>
    <w:rPr>
      <w:rFonts w:ascii="Times New Roman" w:eastAsia="Times New Roman" w:hAnsi="Times New Roman" w:cs="Times New Roman"/>
      <w:sz w:val="24"/>
      <w:szCs w:val="24"/>
      <w:lang w:val="en-US" w:bidi="ar-SA"/>
    </w:rPr>
  </w:style>
  <w:style w:type="table" w:styleId="TableGrid">
    <w:name w:val="Table Grid"/>
    <w:basedOn w:val="TableNormal"/>
    <w:uiPriority w:val="59"/>
    <w:rsid w:val="008D597D"/>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97D"/>
    <w:pPr>
      <w:jc w:val="center"/>
    </w:pPr>
    <w:rPr>
      <w:rFonts w:ascii="Arial" w:hAnsi="Arial" w:cs="Arial"/>
      <w:sz w:val="28"/>
      <w:u w:val="single"/>
    </w:rPr>
  </w:style>
  <w:style w:type="character" w:customStyle="1" w:styleId="TitleChar">
    <w:name w:val="Title Char"/>
    <w:basedOn w:val="DefaultParagraphFont"/>
    <w:link w:val="Title"/>
    <w:rsid w:val="008D597D"/>
    <w:rPr>
      <w:rFonts w:ascii="Arial" w:eastAsia="Times New Roman" w:hAnsi="Arial" w:cs="Arial"/>
      <w:sz w:val="28"/>
      <w:szCs w:val="24"/>
      <w:u w:val="single"/>
      <w:lang w:val="en-US" w:bidi="ar-SA"/>
    </w:rPr>
  </w:style>
  <w:style w:type="paragraph" w:styleId="Subtitle">
    <w:name w:val="Subtitle"/>
    <w:basedOn w:val="Normal"/>
    <w:link w:val="SubtitleChar"/>
    <w:qFormat/>
    <w:rsid w:val="008D597D"/>
    <w:pPr>
      <w:ind w:left="360" w:firstLine="360"/>
    </w:pPr>
    <w:rPr>
      <w:b/>
      <w:bCs/>
      <w:u w:val="single"/>
    </w:rPr>
  </w:style>
  <w:style w:type="character" w:customStyle="1" w:styleId="SubtitleChar">
    <w:name w:val="Subtitle Char"/>
    <w:basedOn w:val="DefaultParagraphFont"/>
    <w:link w:val="Subtitle"/>
    <w:rsid w:val="008D597D"/>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uiPriority w:val="99"/>
    <w:semiHidden/>
    <w:unhideWhenUsed/>
    <w:rsid w:val="004A5865"/>
    <w:rPr>
      <w:rFonts w:ascii="Tahoma" w:hAnsi="Tahoma" w:cs="Tahoma"/>
      <w:sz w:val="16"/>
      <w:szCs w:val="16"/>
    </w:rPr>
  </w:style>
  <w:style w:type="character" w:customStyle="1" w:styleId="BalloonTextChar">
    <w:name w:val="Balloon Text Char"/>
    <w:basedOn w:val="DefaultParagraphFont"/>
    <w:link w:val="BalloonText"/>
    <w:uiPriority w:val="99"/>
    <w:semiHidden/>
    <w:rsid w:val="004A5865"/>
    <w:rPr>
      <w:rFonts w:ascii="Tahoma" w:eastAsia="Times New Roman" w:hAnsi="Tahoma" w:cs="Tahoma"/>
      <w:sz w:val="16"/>
      <w:szCs w:val="16"/>
      <w:lang w:val="en-US" w:bidi="ar-SA"/>
    </w:rPr>
  </w:style>
  <w:style w:type="character" w:customStyle="1" w:styleId="Heading5Char">
    <w:name w:val="Heading 5 Char"/>
    <w:basedOn w:val="DefaultParagraphFont"/>
    <w:link w:val="Heading5"/>
    <w:semiHidden/>
    <w:rsid w:val="004A5865"/>
    <w:rPr>
      <w:rFonts w:ascii="Calibri" w:eastAsia="Times New Roman" w:hAnsi="Calibri" w:cs="Mangal"/>
      <w:b/>
      <w:bCs/>
      <w:i/>
      <w:iCs/>
      <w:sz w:val="26"/>
      <w:szCs w:val="26"/>
      <w:lang w:val="en-US" w:bidi="ar-SA"/>
    </w:rPr>
  </w:style>
  <w:style w:type="paragraph" w:styleId="ListParagraph">
    <w:name w:val="List Paragraph"/>
    <w:basedOn w:val="Normal"/>
    <w:uiPriority w:val="34"/>
    <w:qFormat/>
    <w:rsid w:val="004A5865"/>
    <w:pPr>
      <w:ind w:left="720"/>
      <w:contextualSpacing/>
    </w:pPr>
  </w:style>
  <w:style w:type="paragraph" w:customStyle="1" w:styleId="Default">
    <w:name w:val="Default"/>
    <w:uiPriority w:val="99"/>
    <w:rsid w:val="001C3D93"/>
    <w:pPr>
      <w:autoSpaceDE w:val="0"/>
      <w:autoSpaceDN w:val="0"/>
      <w:adjustRightInd w:val="0"/>
      <w:spacing w:after="0" w:line="240" w:lineRule="auto"/>
    </w:pPr>
    <w:rPr>
      <w:rFonts w:ascii="Arial" w:eastAsia="Times New Roman" w:hAnsi="Arial" w:cs="Arial"/>
      <w:color w:val="000000"/>
      <w:sz w:val="24"/>
      <w:szCs w:val="24"/>
      <w:lang w:eastAsia="en-IN"/>
    </w:rPr>
  </w:style>
  <w:style w:type="character" w:customStyle="1" w:styleId="Heading2Char">
    <w:name w:val="Heading 2 Char"/>
    <w:basedOn w:val="DefaultParagraphFont"/>
    <w:link w:val="Heading2"/>
    <w:uiPriority w:val="9"/>
    <w:semiHidden/>
    <w:rsid w:val="004E7001"/>
    <w:rPr>
      <w:rFonts w:asciiTheme="majorHAnsi" w:eastAsiaTheme="majorEastAsia" w:hAnsiTheme="majorHAnsi" w:cstheme="majorBidi"/>
      <w:b/>
      <w:bCs/>
      <w:color w:val="4F81BD" w:themeColor="accent1"/>
      <w:sz w:val="26"/>
      <w:szCs w:val="26"/>
      <w:lang w:val="en-US" w:bidi="ar-SA"/>
    </w:rPr>
  </w:style>
  <w:style w:type="character" w:styleId="Hyperlink">
    <w:name w:val="Hyperlink"/>
    <w:unhideWhenUsed/>
    <w:rsid w:val="004E7001"/>
    <w:rPr>
      <w:color w:val="0000FF"/>
      <w:u w:val="single"/>
    </w:rPr>
  </w:style>
  <w:style w:type="paragraph" w:styleId="List3">
    <w:name w:val="List 3"/>
    <w:basedOn w:val="Normal"/>
    <w:rsid w:val="004E7001"/>
    <w:pPr>
      <w:ind w:left="1080" w:hanging="360"/>
      <w:contextualSpacing/>
    </w:pPr>
  </w:style>
  <w:style w:type="paragraph" w:styleId="List2">
    <w:name w:val="List 2"/>
    <w:basedOn w:val="Normal"/>
    <w:rsid w:val="004E7001"/>
    <w:pPr>
      <w:ind w:left="720" w:hanging="360"/>
      <w:contextualSpacing/>
    </w:pPr>
  </w:style>
  <w:style w:type="paragraph" w:styleId="MessageHeader">
    <w:name w:val="Message Header"/>
    <w:basedOn w:val="Normal"/>
    <w:link w:val="MessageHeaderChar"/>
    <w:rsid w:val="004E70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4E7001"/>
    <w:rPr>
      <w:rFonts w:ascii="Arial" w:eastAsia="Times New Roman" w:hAnsi="Arial" w:cs="Times New Roman"/>
      <w:sz w:val="24"/>
      <w:szCs w:val="24"/>
      <w:shd w:val="pct20" w:color="auto" w:fill="auto"/>
      <w:lang w:val="en-US" w:bidi="ar-SA"/>
    </w:rPr>
  </w:style>
  <w:style w:type="paragraph" w:styleId="BodyTextIndent3">
    <w:name w:val="Body Text Indent 3"/>
    <w:basedOn w:val="Normal"/>
    <w:link w:val="BodyTextIndent3Char"/>
    <w:uiPriority w:val="99"/>
    <w:semiHidden/>
    <w:unhideWhenUsed/>
    <w:rsid w:val="006447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7BC"/>
    <w:rPr>
      <w:rFonts w:ascii="Times New Roman" w:eastAsia="Times New Roman" w:hAnsi="Times New Roman" w:cs="Times New Roman"/>
      <w:sz w:val="16"/>
      <w:szCs w:val="16"/>
      <w:lang w:val="en-US" w:bidi="ar-SA"/>
    </w:rPr>
  </w:style>
  <w:style w:type="paragraph" w:styleId="BodyTextIndent">
    <w:name w:val="Body Text Indent"/>
    <w:basedOn w:val="Normal"/>
    <w:link w:val="BodyTextIndentChar"/>
    <w:uiPriority w:val="99"/>
    <w:semiHidden/>
    <w:unhideWhenUsed/>
    <w:rsid w:val="006447BC"/>
    <w:pPr>
      <w:spacing w:after="120"/>
      <w:ind w:left="360"/>
    </w:pPr>
  </w:style>
  <w:style w:type="character" w:customStyle="1" w:styleId="BodyTextIndentChar">
    <w:name w:val="Body Text Indent Char"/>
    <w:basedOn w:val="DefaultParagraphFont"/>
    <w:link w:val="BodyTextIndent"/>
    <w:uiPriority w:val="99"/>
    <w:semiHidden/>
    <w:rsid w:val="006447BC"/>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semiHidden/>
    <w:rsid w:val="006447BC"/>
    <w:rPr>
      <w:rFonts w:asciiTheme="majorHAnsi" w:eastAsiaTheme="majorEastAsia" w:hAnsiTheme="majorHAnsi" w:cstheme="majorBidi"/>
      <w:b/>
      <w:bCs/>
      <w:color w:val="4F81BD" w:themeColor="accent1"/>
      <w:sz w:val="24"/>
      <w:szCs w:val="24"/>
      <w:lang w:val="en-US" w:bidi="ar-SA"/>
    </w:rPr>
  </w:style>
  <w:style w:type="paragraph" w:styleId="NormalWeb">
    <w:name w:val="Normal (Web)"/>
    <w:basedOn w:val="Normal"/>
    <w:uiPriority w:val="99"/>
    <w:rsid w:val="006447BC"/>
    <w:pPr>
      <w:spacing w:before="100" w:beforeAutospacing="1" w:after="100" w:afterAutospacing="1"/>
    </w:pPr>
  </w:style>
  <w:style w:type="character" w:styleId="Strong">
    <w:name w:val="Strong"/>
    <w:uiPriority w:val="22"/>
    <w:qFormat/>
    <w:rsid w:val="006447BC"/>
    <w:rPr>
      <w:b/>
      <w:bCs/>
    </w:rPr>
  </w:style>
  <w:style w:type="paragraph" w:styleId="List">
    <w:name w:val="List"/>
    <w:basedOn w:val="Normal"/>
    <w:uiPriority w:val="99"/>
    <w:semiHidden/>
    <w:unhideWhenUsed/>
    <w:rsid w:val="006447BC"/>
    <w:pPr>
      <w:ind w:left="360" w:hanging="360"/>
      <w:contextualSpacing/>
    </w:pPr>
  </w:style>
  <w:style w:type="paragraph" w:styleId="ListContinue">
    <w:name w:val="List Continue"/>
    <w:basedOn w:val="Normal"/>
    <w:uiPriority w:val="99"/>
    <w:semiHidden/>
    <w:unhideWhenUsed/>
    <w:rsid w:val="006447BC"/>
    <w:pPr>
      <w:spacing w:after="120"/>
      <w:ind w:left="360"/>
      <w:contextualSpacing/>
    </w:pPr>
  </w:style>
  <w:style w:type="table" w:customStyle="1" w:styleId="TableGrid1">
    <w:name w:val="Table Grid1"/>
    <w:basedOn w:val="TableNormal"/>
    <w:next w:val="TableGrid"/>
    <w:uiPriority w:val="59"/>
    <w:rsid w:val="00ED3A7D"/>
    <w:pPr>
      <w:spacing w:after="0" w:line="240" w:lineRule="auto"/>
    </w:pPr>
    <w:rPr>
      <w:rFonts w:ascii="Calibri" w:eastAsia="Calibri" w:hAnsi="Calibri"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54C3B"/>
    <w:pPr>
      <w:tabs>
        <w:tab w:val="center" w:pos="4513"/>
        <w:tab w:val="right" w:pos="9026"/>
      </w:tabs>
    </w:pPr>
  </w:style>
  <w:style w:type="character" w:customStyle="1" w:styleId="HeaderChar">
    <w:name w:val="Header Char"/>
    <w:basedOn w:val="DefaultParagraphFont"/>
    <w:link w:val="Header"/>
    <w:uiPriority w:val="99"/>
    <w:semiHidden/>
    <w:rsid w:val="00254C3B"/>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7D"/>
    <w:pPr>
      <w:spacing w:after="0" w:line="240" w:lineRule="auto"/>
    </w:pPr>
    <w:rPr>
      <w:rFonts w:ascii="Times New Roman" w:eastAsia="Times New Roman" w:hAnsi="Times New Roman" w:cs="Times New Roman"/>
      <w:sz w:val="24"/>
      <w:szCs w:val="24"/>
      <w:lang w:val="en-US" w:bidi="ar-SA"/>
    </w:rPr>
  </w:style>
  <w:style w:type="paragraph" w:styleId="Heading4">
    <w:name w:val="heading 4"/>
    <w:basedOn w:val="Normal"/>
    <w:next w:val="Normal"/>
    <w:link w:val="Heading4Char"/>
    <w:qFormat/>
    <w:rsid w:val="008D597D"/>
    <w:pPr>
      <w:keepNext/>
      <w:ind w:firstLine="720"/>
      <w:outlineLvl w:val="3"/>
    </w:pPr>
    <w:rPr>
      <w:b/>
      <w:bCs/>
      <w:u w:val="single"/>
    </w:rPr>
  </w:style>
  <w:style w:type="paragraph" w:styleId="Heading5">
    <w:name w:val="heading 5"/>
    <w:basedOn w:val="Normal"/>
    <w:next w:val="Normal"/>
    <w:link w:val="Heading5Char"/>
    <w:semiHidden/>
    <w:unhideWhenUsed/>
    <w:qFormat/>
    <w:rsid w:val="004A5865"/>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qFormat/>
    <w:rsid w:val="008D597D"/>
    <w:pPr>
      <w:keepNext/>
      <w:ind w:left="1440"/>
      <w:outlineLvl w:val="5"/>
    </w:pPr>
    <w:rPr>
      <w:b/>
      <w:bCs/>
      <w:u w:val="single"/>
    </w:rPr>
  </w:style>
  <w:style w:type="paragraph" w:styleId="Heading7">
    <w:name w:val="heading 7"/>
    <w:basedOn w:val="Normal"/>
    <w:next w:val="Normal"/>
    <w:link w:val="Heading7Char"/>
    <w:qFormat/>
    <w:rsid w:val="008D597D"/>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597D"/>
    <w:rPr>
      <w:rFonts w:ascii="Times New Roman" w:eastAsia="Times New Roman" w:hAnsi="Times New Roman" w:cs="Times New Roman"/>
      <w:b/>
      <w:bCs/>
      <w:sz w:val="24"/>
      <w:szCs w:val="24"/>
      <w:u w:val="single"/>
      <w:lang w:val="en-US" w:bidi="ar-SA"/>
    </w:rPr>
  </w:style>
  <w:style w:type="character" w:customStyle="1" w:styleId="Heading6Char">
    <w:name w:val="Heading 6 Char"/>
    <w:basedOn w:val="DefaultParagraphFont"/>
    <w:link w:val="Heading6"/>
    <w:rsid w:val="008D597D"/>
    <w:rPr>
      <w:rFonts w:ascii="Times New Roman" w:eastAsia="Times New Roman" w:hAnsi="Times New Roman" w:cs="Times New Roman"/>
      <w:b/>
      <w:bCs/>
      <w:sz w:val="24"/>
      <w:szCs w:val="24"/>
      <w:u w:val="single"/>
      <w:lang w:val="en-US" w:bidi="ar-SA"/>
    </w:rPr>
  </w:style>
  <w:style w:type="character" w:customStyle="1" w:styleId="Heading7Char">
    <w:name w:val="Heading 7 Char"/>
    <w:basedOn w:val="DefaultParagraphFont"/>
    <w:link w:val="Heading7"/>
    <w:rsid w:val="008D597D"/>
    <w:rPr>
      <w:rFonts w:ascii="Times New Roman" w:eastAsia="Times New Roman" w:hAnsi="Times New Roman" w:cs="Times New Roman"/>
      <w:b/>
      <w:bCs/>
      <w:sz w:val="24"/>
      <w:szCs w:val="24"/>
      <w:lang w:val="en-US" w:bidi="ar-SA"/>
    </w:rPr>
  </w:style>
  <w:style w:type="paragraph" w:styleId="BodyText">
    <w:name w:val="Body Text"/>
    <w:basedOn w:val="Normal"/>
    <w:link w:val="BodyTextChar"/>
    <w:rsid w:val="008D597D"/>
    <w:pPr>
      <w:jc w:val="both"/>
    </w:pPr>
  </w:style>
  <w:style w:type="character" w:customStyle="1" w:styleId="BodyTextChar">
    <w:name w:val="Body Text Char"/>
    <w:basedOn w:val="DefaultParagraphFont"/>
    <w:link w:val="BodyText"/>
    <w:rsid w:val="008D597D"/>
    <w:rPr>
      <w:rFonts w:ascii="Times New Roman" w:eastAsia="Times New Roman" w:hAnsi="Times New Roman" w:cs="Times New Roman"/>
      <w:sz w:val="24"/>
      <w:szCs w:val="24"/>
      <w:lang w:val="en-US" w:bidi="ar-SA"/>
    </w:rPr>
  </w:style>
  <w:style w:type="paragraph" w:styleId="Footer">
    <w:name w:val="footer"/>
    <w:basedOn w:val="Normal"/>
    <w:link w:val="FooterChar"/>
    <w:rsid w:val="008D597D"/>
    <w:pPr>
      <w:tabs>
        <w:tab w:val="center" w:pos="4320"/>
        <w:tab w:val="right" w:pos="8640"/>
      </w:tabs>
    </w:pPr>
  </w:style>
  <w:style w:type="character" w:customStyle="1" w:styleId="FooterChar">
    <w:name w:val="Footer Char"/>
    <w:basedOn w:val="DefaultParagraphFont"/>
    <w:link w:val="Footer"/>
    <w:rsid w:val="008D597D"/>
    <w:rPr>
      <w:rFonts w:ascii="Times New Roman" w:eastAsia="Times New Roman" w:hAnsi="Times New Roman" w:cs="Times New Roman"/>
      <w:sz w:val="24"/>
      <w:szCs w:val="24"/>
      <w:lang w:val="en-US" w:bidi="ar-SA"/>
    </w:rPr>
  </w:style>
  <w:style w:type="table" w:styleId="TableGrid">
    <w:name w:val="Table Grid"/>
    <w:basedOn w:val="TableNormal"/>
    <w:uiPriority w:val="59"/>
    <w:rsid w:val="008D597D"/>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97D"/>
    <w:pPr>
      <w:jc w:val="center"/>
    </w:pPr>
    <w:rPr>
      <w:rFonts w:ascii="Arial" w:hAnsi="Arial" w:cs="Arial"/>
      <w:sz w:val="28"/>
      <w:u w:val="single"/>
    </w:rPr>
  </w:style>
  <w:style w:type="character" w:customStyle="1" w:styleId="TitleChar">
    <w:name w:val="Title Char"/>
    <w:basedOn w:val="DefaultParagraphFont"/>
    <w:link w:val="Title"/>
    <w:rsid w:val="008D597D"/>
    <w:rPr>
      <w:rFonts w:ascii="Arial" w:eastAsia="Times New Roman" w:hAnsi="Arial" w:cs="Arial"/>
      <w:sz w:val="28"/>
      <w:szCs w:val="24"/>
      <w:u w:val="single"/>
      <w:lang w:val="en-US" w:bidi="ar-SA"/>
    </w:rPr>
  </w:style>
  <w:style w:type="paragraph" w:styleId="Subtitle">
    <w:name w:val="Subtitle"/>
    <w:basedOn w:val="Normal"/>
    <w:link w:val="SubtitleChar"/>
    <w:qFormat/>
    <w:rsid w:val="008D597D"/>
    <w:pPr>
      <w:ind w:left="360" w:firstLine="360"/>
    </w:pPr>
    <w:rPr>
      <w:b/>
      <w:bCs/>
      <w:u w:val="single"/>
    </w:rPr>
  </w:style>
  <w:style w:type="character" w:customStyle="1" w:styleId="SubtitleChar">
    <w:name w:val="Subtitle Char"/>
    <w:basedOn w:val="DefaultParagraphFont"/>
    <w:link w:val="Subtitle"/>
    <w:rsid w:val="008D597D"/>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uiPriority w:val="99"/>
    <w:semiHidden/>
    <w:unhideWhenUsed/>
    <w:rsid w:val="004A5865"/>
    <w:rPr>
      <w:rFonts w:ascii="Tahoma" w:hAnsi="Tahoma" w:cs="Tahoma"/>
      <w:sz w:val="16"/>
      <w:szCs w:val="16"/>
    </w:rPr>
  </w:style>
  <w:style w:type="character" w:customStyle="1" w:styleId="BalloonTextChar">
    <w:name w:val="Balloon Text Char"/>
    <w:basedOn w:val="DefaultParagraphFont"/>
    <w:link w:val="BalloonText"/>
    <w:uiPriority w:val="99"/>
    <w:semiHidden/>
    <w:rsid w:val="004A5865"/>
    <w:rPr>
      <w:rFonts w:ascii="Tahoma" w:eastAsia="Times New Roman" w:hAnsi="Tahoma" w:cs="Tahoma"/>
      <w:sz w:val="16"/>
      <w:szCs w:val="16"/>
      <w:lang w:val="en-US" w:bidi="ar-SA"/>
    </w:rPr>
  </w:style>
  <w:style w:type="character" w:customStyle="1" w:styleId="Heading5Char">
    <w:name w:val="Heading 5 Char"/>
    <w:basedOn w:val="DefaultParagraphFont"/>
    <w:link w:val="Heading5"/>
    <w:semiHidden/>
    <w:rsid w:val="004A5865"/>
    <w:rPr>
      <w:rFonts w:ascii="Calibri" w:eastAsia="Times New Roman" w:hAnsi="Calibri" w:cs="Mangal"/>
      <w:b/>
      <w:bCs/>
      <w:i/>
      <w:iCs/>
      <w:sz w:val="26"/>
      <w:szCs w:val="26"/>
      <w:lang w:val="en-US" w:bidi="ar-SA"/>
    </w:rPr>
  </w:style>
  <w:style w:type="paragraph" w:styleId="ListParagraph">
    <w:name w:val="List Paragraph"/>
    <w:basedOn w:val="Normal"/>
    <w:uiPriority w:val="34"/>
    <w:qFormat/>
    <w:rsid w:val="004A5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A491-EE54-4E3B-8B54-A3013A9C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9</Pages>
  <Words>1668</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Invitation for Bids</vt:lpstr>
    </vt:vector>
  </TitlesOfParts>
  <Company>Hewlett-Packard Company</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sreejith</dc:creator>
  <cp:keywords/>
  <dc:description/>
  <cp:lastModifiedBy>AM-HLL</cp:lastModifiedBy>
  <cp:revision>132</cp:revision>
  <cp:lastPrinted>2014-10-09T04:00:00Z</cp:lastPrinted>
  <dcterms:created xsi:type="dcterms:W3CDTF">2014-01-24T08:23:00Z</dcterms:created>
  <dcterms:modified xsi:type="dcterms:W3CDTF">2014-10-09T04:10:00Z</dcterms:modified>
</cp:coreProperties>
</file>