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21" w:rsidRPr="00526089" w:rsidRDefault="009E5F94" w:rsidP="009E5F94">
      <w:pPr>
        <w:spacing w:after="0"/>
        <w:jc w:val="center"/>
        <w:rPr>
          <w:rFonts w:ascii="Book Antiqua" w:hAnsi="Book Antiqua"/>
          <w:bCs/>
          <w:sz w:val="24"/>
          <w:szCs w:val="24"/>
          <w:u w:val="single"/>
        </w:rPr>
      </w:pPr>
      <w:r w:rsidRPr="00526089">
        <w:rPr>
          <w:rFonts w:ascii="Book Antiqua" w:hAnsi="Book Antiqua"/>
          <w:bCs/>
          <w:sz w:val="24"/>
          <w:szCs w:val="24"/>
          <w:u w:val="single"/>
        </w:rPr>
        <w:t>Results of Enlistment</w:t>
      </w:r>
    </w:p>
    <w:p w:rsidR="003F3BD8" w:rsidRPr="00526089" w:rsidRDefault="003F3BD8" w:rsidP="009E5F94">
      <w:pPr>
        <w:spacing w:after="0"/>
        <w:jc w:val="center"/>
        <w:rPr>
          <w:rFonts w:ascii="Book Antiqua" w:hAnsi="Book Antiqua"/>
          <w:bCs/>
          <w:sz w:val="24"/>
          <w:szCs w:val="24"/>
          <w:u w:val="single"/>
        </w:rPr>
      </w:pPr>
    </w:p>
    <w:p w:rsidR="003F3BD8" w:rsidRPr="00526089" w:rsidRDefault="003F3BD8" w:rsidP="00FE0748">
      <w:pPr>
        <w:spacing w:after="0"/>
        <w:rPr>
          <w:rFonts w:ascii="Book Antiqua" w:hAnsi="Book Antiqua"/>
          <w:bCs/>
          <w:sz w:val="24"/>
          <w:szCs w:val="24"/>
        </w:rPr>
      </w:pPr>
      <w:r w:rsidRPr="00526089">
        <w:rPr>
          <w:rFonts w:ascii="Book Antiqua" w:hAnsi="Book Antiqua"/>
          <w:bCs/>
          <w:sz w:val="24"/>
          <w:szCs w:val="24"/>
        </w:rPr>
        <w:t>The following parties are selected for enlistment based on the conditions specified below.</w:t>
      </w:r>
    </w:p>
    <w:p w:rsidR="00FE0748" w:rsidRPr="00526089" w:rsidRDefault="00FE0748" w:rsidP="00FE0748">
      <w:pPr>
        <w:spacing w:after="0"/>
        <w:rPr>
          <w:rFonts w:ascii="Book Antiqua" w:hAnsi="Book Antiqua"/>
          <w:bCs/>
          <w:sz w:val="24"/>
          <w:szCs w:val="24"/>
        </w:rPr>
      </w:pPr>
    </w:p>
    <w:p w:rsidR="00FE0748" w:rsidRPr="00526089" w:rsidRDefault="00FE0748" w:rsidP="00FE0748">
      <w:pPr>
        <w:jc w:val="both"/>
        <w:rPr>
          <w:rFonts w:ascii="Book Antiqua" w:hAnsi="Book Antiqua" w:cs="Mangal"/>
          <w:b/>
          <w:bCs/>
          <w:sz w:val="24"/>
          <w:szCs w:val="24"/>
          <w:u w:val="single"/>
        </w:rPr>
      </w:pPr>
      <w:r w:rsidRPr="00526089">
        <w:rPr>
          <w:rFonts w:ascii="Book Antiqua" w:hAnsi="Book Antiqua" w:cs="Mangal"/>
          <w:b/>
          <w:bCs/>
          <w:sz w:val="24"/>
          <w:szCs w:val="24"/>
          <w:u w:val="single"/>
        </w:rPr>
        <w:t xml:space="preserve">Selected for enlistment </w:t>
      </w:r>
      <w:proofErr w:type="spellStart"/>
      <w:r w:rsidRPr="00526089">
        <w:rPr>
          <w:rFonts w:ascii="Book Antiqua" w:hAnsi="Book Antiqua" w:cs="Mangal"/>
          <w:b/>
          <w:bCs/>
          <w:sz w:val="24"/>
          <w:szCs w:val="24"/>
          <w:u w:val="single"/>
        </w:rPr>
        <w:t>upto</w:t>
      </w:r>
      <w:proofErr w:type="spellEnd"/>
      <w:r w:rsidRPr="00526089">
        <w:rPr>
          <w:rFonts w:ascii="Book Antiqua" w:hAnsi="Book Antiqua" w:cs="Mangal"/>
          <w:b/>
          <w:bCs/>
          <w:sz w:val="24"/>
          <w:szCs w:val="24"/>
          <w:u w:val="single"/>
        </w:rPr>
        <w:t xml:space="preserve"> Rs.5 </w:t>
      </w:r>
      <w:proofErr w:type="spellStart"/>
      <w:r w:rsidRPr="00526089">
        <w:rPr>
          <w:rFonts w:ascii="Book Antiqua" w:hAnsi="Book Antiqua" w:cs="Mangal"/>
          <w:b/>
          <w:bCs/>
          <w:sz w:val="24"/>
          <w:szCs w:val="24"/>
          <w:u w:val="single"/>
        </w:rPr>
        <w:t>crores</w:t>
      </w:r>
      <w:proofErr w:type="spellEnd"/>
      <w:r w:rsidRPr="00526089">
        <w:rPr>
          <w:rFonts w:ascii="Book Antiqua" w:hAnsi="Book Antiqua" w:cs="Mangal"/>
          <w:b/>
          <w:bCs/>
          <w:sz w:val="24"/>
          <w:szCs w:val="24"/>
          <w:u w:val="single"/>
        </w:rPr>
        <w:t xml:space="preserve"> (Class C)</w:t>
      </w:r>
    </w:p>
    <w:p w:rsidR="00FE0748" w:rsidRPr="00526089" w:rsidRDefault="00FE0748" w:rsidP="00FE0748">
      <w:pPr>
        <w:pStyle w:val="ListParagraph"/>
        <w:numPr>
          <w:ilvl w:val="0"/>
          <w:numId w:val="7"/>
        </w:numPr>
        <w:spacing w:after="0" w:line="240" w:lineRule="auto"/>
        <w:contextualSpacing w:val="0"/>
        <w:jc w:val="both"/>
        <w:rPr>
          <w:rFonts w:ascii="Book Antiqua" w:hAnsi="Book Antiqua" w:cs="Mangal"/>
          <w:sz w:val="24"/>
          <w:szCs w:val="24"/>
        </w:rPr>
      </w:pPr>
      <w:r w:rsidRPr="00526089">
        <w:rPr>
          <w:rFonts w:ascii="Book Antiqua" w:hAnsi="Book Antiqua" w:cs="Mangal"/>
          <w:sz w:val="24"/>
          <w:szCs w:val="24"/>
        </w:rPr>
        <w:t xml:space="preserve">1M/s </w:t>
      </w:r>
      <w:proofErr w:type="spellStart"/>
      <w:r w:rsidRPr="00526089">
        <w:rPr>
          <w:rFonts w:ascii="Book Antiqua" w:hAnsi="Book Antiqua" w:cs="Mangal"/>
          <w:sz w:val="24"/>
          <w:szCs w:val="24"/>
        </w:rPr>
        <w:t>Indtech</w:t>
      </w:r>
      <w:proofErr w:type="spellEnd"/>
      <w:r w:rsidRPr="00526089">
        <w:rPr>
          <w:rFonts w:ascii="Book Antiqua" w:hAnsi="Book Antiqua" w:cs="Mangal"/>
          <w:sz w:val="24"/>
          <w:szCs w:val="24"/>
        </w:rPr>
        <w:t xml:space="preserve"> Interiors &amp; Contractors Pvt. Ltd, Kochi.</w:t>
      </w:r>
    </w:p>
    <w:p w:rsidR="00FE0748" w:rsidRPr="00526089" w:rsidRDefault="00FE0748" w:rsidP="00FE0748">
      <w:pPr>
        <w:numPr>
          <w:ilvl w:val="0"/>
          <w:numId w:val="7"/>
        </w:numPr>
        <w:spacing w:after="0" w:line="240" w:lineRule="auto"/>
        <w:jc w:val="both"/>
        <w:rPr>
          <w:rFonts w:ascii="Book Antiqua" w:hAnsi="Book Antiqua" w:cs="Mangal"/>
          <w:sz w:val="24"/>
          <w:szCs w:val="24"/>
        </w:rPr>
      </w:pPr>
      <w:r w:rsidRPr="00526089">
        <w:rPr>
          <w:rFonts w:ascii="Book Antiqua" w:hAnsi="Book Antiqua"/>
          <w:sz w:val="24"/>
          <w:szCs w:val="24"/>
        </w:rPr>
        <w:t xml:space="preserve">M/s FINS Engineers &amp; Contractors </w:t>
      </w:r>
      <w:proofErr w:type="spellStart"/>
      <w:r w:rsidRPr="00526089">
        <w:rPr>
          <w:rFonts w:ascii="Book Antiqua" w:hAnsi="Book Antiqua"/>
          <w:sz w:val="24"/>
          <w:szCs w:val="24"/>
        </w:rPr>
        <w:t>Pvt</w:t>
      </w:r>
      <w:proofErr w:type="spellEnd"/>
      <w:r w:rsidRPr="00526089">
        <w:rPr>
          <w:rFonts w:ascii="Book Antiqua" w:hAnsi="Book Antiqua"/>
          <w:sz w:val="24"/>
          <w:szCs w:val="24"/>
        </w:rPr>
        <w:t xml:space="preserve"> Ltd, </w:t>
      </w:r>
      <w:proofErr w:type="spellStart"/>
      <w:r w:rsidRPr="00526089">
        <w:rPr>
          <w:rFonts w:ascii="Book Antiqua" w:hAnsi="Book Antiqua"/>
          <w:sz w:val="24"/>
          <w:szCs w:val="24"/>
        </w:rPr>
        <w:t>Trissur</w:t>
      </w:r>
      <w:proofErr w:type="spellEnd"/>
    </w:p>
    <w:p w:rsidR="00FE0748" w:rsidRPr="00526089" w:rsidRDefault="00FE0748" w:rsidP="00FE0748">
      <w:pPr>
        <w:pStyle w:val="ListParagraph"/>
        <w:numPr>
          <w:ilvl w:val="0"/>
          <w:numId w:val="7"/>
        </w:numPr>
        <w:spacing w:after="0" w:line="240" w:lineRule="auto"/>
        <w:contextualSpacing w:val="0"/>
        <w:jc w:val="both"/>
        <w:rPr>
          <w:rFonts w:ascii="Book Antiqua" w:hAnsi="Book Antiqua"/>
          <w:sz w:val="24"/>
          <w:szCs w:val="24"/>
        </w:rPr>
      </w:pPr>
      <w:r w:rsidRPr="00526089">
        <w:rPr>
          <w:rFonts w:ascii="Book Antiqua" w:hAnsi="Book Antiqua" w:cs="Mangal"/>
          <w:sz w:val="24"/>
          <w:szCs w:val="24"/>
        </w:rPr>
        <w:t xml:space="preserve">M/s </w:t>
      </w:r>
      <w:proofErr w:type="spellStart"/>
      <w:r w:rsidRPr="00526089">
        <w:rPr>
          <w:rFonts w:ascii="Book Antiqua" w:hAnsi="Book Antiqua" w:cs="Mangal"/>
          <w:sz w:val="24"/>
          <w:szCs w:val="24"/>
        </w:rPr>
        <w:t>M.I.Muhammed,Kochi</w:t>
      </w:r>
      <w:proofErr w:type="spellEnd"/>
    </w:p>
    <w:p w:rsidR="00FE0748" w:rsidRPr="00526089" w:rsidRDefault="00FE0748" w:rsidP="00FE0748">
      <w:pPr>
        <w:numPr>
          <w:ilvl w:val="0"/>
          <w:numId w:val="7"/>
        </w:numPr>
        <w:spacing w:after="0" w:line="240" w:lineRule="auto"/>
        <w:jc w:val="both"/>
        <w:rPr>
          <w:rFonts w:ascii="Book Antiqua" w:hAnsi="Book Antiqua" w:cs="Mangal"/>
          <w:sz w:val="24"/>
          <w:szCs w:val="24"/>
        </w:rPr>
      </w:pPr>
      <w:r w:rsidRPr="00526089">
        <w:rPr>
          <w:rFonts w:ascii="Book Antiqua" w:hAnsi="Book Antiqua"/>
          <w:sz w:val="24"/>
          <w:szCs w:val="24"/>
        </w:rPr>
        <w:t xml:space="preserve">M/s </w:t>
      </w:r>
      <w:proofErr w:type="spellStart"/>
      <w:r w:rsidRPr="00526089">
        <w:rPr>
          <w:rFonts w:ascii="Book Antiqua" w:hAnsi="Book Antiqua"/>
          <w:sz w:val="24"/>
          <w:szCs w:val="24"/>
        </w:rPr>
        <w:t>Vellapally</w:t>
      </w:r>
      <w:proofErr w:type="spellEnd"/>
      <w:r w:rsidRPr="00526089">
        <w:rPr>
          <w:rFonts w:ascii="Book Antiqua" w:hAnsi="Book Antiqua"/>
          <w:sz w:val="24"/>
          <w:szCs w:val="24"/>
        </w:rPr>
        <w:t xml:space="preserve"> </w:t>
      </w:r>
      <w:proofErr w:type="spellStart"/>
      <w:r w:rsidRPr="00526089">
        <w:rPr>
          <w:rFonts w:ascii="Book Antiqua" w:hAnsi="Book Antiqua"/>
          <w:sz w:val="24"/>
          <w:szCs w:val="24"/>
        </w:rPr>
        <w:t>Constructions,Kottayam</w:t>
      </w:r>
      <w:proofErr w:type="spellEnd"/>
    </w:p>
    <w:p w:rsidR="00FE0748" w:rsidRPr="00526089" w:rsidRDefault="00FE0748" w:rsidP="00FE0748">
      <w:pPr>
        <w:numPr>
          <w:ilvl w:val="0"/>
          <w:numId w:val="7"/>
        </w:numPr>
        <w:spacing w:after="0" w:line="240" w:lineRule="auto"/>
        <w:jc w:val="both"/>
        <w:rPr>
          <w:rFonts w:ascii="Book Antiqua" w:hAnsi="Book Antiqua" w:cs="Mangal"/>
          <w:sz w:val="24"/>
          <w:szCs w:val="24"/>
        </w:rPr>
      </w:pPr>
      <w:r w:rsidRPr="00526089">
        <w:rPr>
          <w:rFonts w:ascii="Book Antiqua" w:hAnsi="Book Antiqua" w:cs="Mangal"/>
          <w:sz w:val="24"/>
          <w:szCs w:val="24"/>
        </w:rPr>
        <w:t xml:space="preserve">M/s </w:t>
      </w:r>
      <w:proofErr w:type="spellStart"/>
      <w:r w:rsidRPr="00526089">
        <w:rPr>
          <w:rFonts w:ascii="Book Antiqua" w:hAnsi="Book Antiqua" w:cs="Mangal"/>
          <w:sz w:val="24"/>
          <w:szCs w:val="24"/>
        </w:rPr>
        <w:t>M.K.Kavitha</w:t>
      </w:r>
      <w:proofErr w:type="spellEnd"/>
      <w:r w:rsidRPr="00526089">
        <w:rPr>
          <w:rFonts w:ascii="Book Antiqua" w:hAnsi="Book Antiqua" w:cs="Mangal"/>
          <w:sz w:val="24"/>
          <w:szCs w:val="24"/>
        </w:rPr>
        <w:t>, Trivandrum</w:t>
      </w:r>
    </w:p>
    <w:p w:rsidR="00FE0748" w:rsidRPr="00526089" w:rsidRDefault="00FE0748" w:rsidP="00FE0748">
      <w:pPr>
        <w:numPr>
          <w:ilvl w:val="0"/>
          <w:numId w:val="7"/>
        </w:numPr>
        <w:spacing w:after="0" w:line="240" w:lineRule="auto"/>
        <w:jc w:val="both"/>
        <w:rPr>
          <w:rFonts w:ascii="Book Antiqua" w:hAnsi="Book Antiqua" w:cs="Mangal"/>
          <w:sz w:val="24"/>
          <w:szCs w:val="24"/>
        </w:rPr>
      </w:pPr>
      <w:r w:rsidRPr="00526089">
        <w:rPr>
          <w:rFonts w:ascii="Book Antiqua" w:hAnsi="Book Antiqua" w:cs="Mangal"/>
          <w:sz w:val="24"/>
          <w:szCs w:val="24"/>
        </w:rPr>
        <w:t>M/s Mansions, Trivandrum</w:t>
      </w:r>
    </w:p>
    <w:p w:rsidR="00FE0748" w:rsidRPr="00526089" w:rsidRDefault="00FE0748" w:rsidP="00FE0748">
      <w:pPr>
        <w:numPr>
          <w:ilvl w:val="0"/>
          <w:numId w:val="7"/>
        </w:numPr>
        <w:spacing w:after="0" w:line="240" w:lineRule="auto"/>
        <w:jc w:val="both"/>
        <w:rPr>
          <w:rFonts w:ascii="Book Antiqua" w:hAnsi="Book Antiqua" w:cs="Mangal"/>
          <w:sz w:val="24"/>
          <w:szCs w:val="24"/>
        </w:rPr>
      </w:pPr>
      <w:r w:rsidRPr="00526089">
        <w:rPr>
          <w:rFonts w:ascii="Book Antiqua" w:hAnsi="Book Antiqua" w:cs="Mangal"/>
          <w:sz w:val="24"/>
          <w:szCs w:val="24"/>
        </w:rPr>
        <w:t xml:space="preserve">M/s MEC Engineers (India), </w:t>
      </w:r>
      <w:proofErr w:type="spellStart"/>
      <w:r w:rsidRPr="00526089">
        <w:rPr>
          <w:rFonts w:ascii="Book Antiqua" w:hAnsi="Book Antiqua" w:cs="Mangal"/>
          <w:sz w:val="24"/>
          <w:szCs w:val="24"/>
        </w:rPr>
        <w:t>Ernakulam</w:t>
      </w:r>
      <w:proofErr w:type="spellEnd"/>
      <w:r w:rsidRPr="00526089">
        <w:rPr>
          <w:rFonts w:ascii="Book Antiqua" w:hAnsi="Book Antiqua" w:cs="Mangal"/>
          <w:sz w:val="24"/>
          <w:szCs w:val="24"/>
        </w:rPr>
        <w:t>.</w:t>
      </w:r>
    </w:p>
    <w:p w:rsidR="00FE0748" w:rsidRPr="00526089" w:rsidRDefault="00FE0748" w:rsidP="00FE0748">
      <w:pPr>
        <w:jc w:val="both"/>
        <w:rPr>
          <w:rFonts w:ascii="Book Antiqua" w:hAnsi="Book Antiqua"/>
          <w:sz w:val="24"/>
          <w:szCs w:val="24"/>
        </w:rPr>
      </w:pPr>
    </w:p>
    <w:p w:rsidR="00FE0748" w:rsidRPr="00526089" w:rsidRDefault="00FE0748" w:rsidP="00FE0748">
      <w:pPr>
        <w:spacing w:after="0"/>
        <w:rPr>
          <w:rFonts w:ascii="Book Antiqua" w:hAnsi="Book Antiqua"/>
          <w:bCs/>
          <w:sz w:val="24"/>
          <w:szCs w:val="24"/>
        </w:rPr>
      </w:pPr>
    </w:p>
    <w:p w:rsidR="00FE0748" w:rsidRPr="00526089" w:rsidRDefault="006F2302" w:rsidP="00FE0748">
      <w:pPr>
        <w:jc w:val="both"/>
        <w:rPr>
          <w:rFonts w:ascii="Book Antiqua" w:hAnsi="Book Antiqua" w:cs="Mangal"/>
          <w:b/>
          <w:bCs/>
          <w:sz w:val="24"/>
          <w:szCs w:val="24"/>
          <w:u w:val="single"/>
        </w:rPr>
      </w:pPr>
      <w:r w:rsidRPr="00526089">
        <w:rPr>
          <w:rFonts w:ascii="Book Antiqua" w:hAnsi="Book Antiqua" w:cs="Mangal"/>
          <w:b/>
          <w:bCs/>
          <w:sz w:val="24"/>
          <w:szCs w:val="24"/>
          <w:u w:val="single"/>
        </w:rPr>
        <w:t>Selected</w:t>
      </w:r>
      <w:r w:rsidR="00FE0748" w:rsidRPr="00526089">
        <w:rPr>
          <w:rFonts w:ascii="Book Antiqua" w:hAnsi="Book Antiqua" w:cs="Mangal"/>
          <w:b/>
          <w:bCs/>
          <w:sz w:val="24"/>
          <w:szCs w:val="24"/>
          <w:u w:val="single"/>
        </w:rPr>
        <w:t xml:space="preserve"> for enlistment </w:t>
      </w:r>
      <w:proofErr w:type="spellStart"/>
      <w:r w:rsidR="00FE0748" w:rsidRPr="00526089">
        <w:rPr>
          <w:rFonts w:ascii="Book Antiqua" w:hAnsi="Book Antiqua" w:cs="Mangal"/>
          <w:b/>
          <w:bCs/>
          <w:sz w:val="24"/>
          <w:szCs w:val="24"/>
          <w:u w:val="single"/>
        </w:rPr>
        <w:t>upto</w:t>
      </w:r>
      <w:proofErr w:type="spellEnd"/>
      <w:r w:rsidR="00FE0748" w:rsidRPr="00526089">
        <w:rPr>
          <w:rFonts w:ascii="Book Antiqua" w:hAnsi="Book Antiqua" w:cs="Mangal"/>
          <w:b/>
          <w:bCs/>
          <w:sz w:val="24"/>
          <w:szCs w:val="24"/>
          <w:u w:val="single"/>
        </w:rPr>
        <w:t xml:space="preserve"> Rs.1 </w:t>
      </w:r>
      <w:proofErr w:type="spellStart"/>
      <w:r w:rsidR="00FE0748" w:rsidRPr="00526089">
        <w:rPr>
          <w:rFonts w:ascii="Book Antiqua" w:hAnsi="Book Antiqua" w:cs="Mangal"/>
          <w:b/>
          <w:bCs/>
          <w:sz w:val="24"/>
          <w:szCs w:val="24"/>
          <w:u w:val="single"/>
        </w:rPr>
        <w:t>crores</w:t>
      </w:r>
      <w:proofErr w:type="spellEnd"/>
      <w:r w:rsidR="00FE0748" w:rsidRPr="00526089">
        <w:rPr>
          <w:rFonts w:ascii="Book Antiqua" w:hAnsi="Book Antiqua" w:cs="Mangal"/>
          <w:b/>
          <w:bCs/>
          <w:sz w:val="24"/>
          <w:szCs w:val="24"/>
          <w:u w:val="single"/>
        </w:rPr>
        <w:t xml:space="preserve"> (Class D)</w:t>
      </w:r>
    </w:p>
    <w:p w:rsidR="00FE0748" w:rsidRPr="00526089" w:rsidRDefault="00FE0748" w:rsidP="00FE0748">
      <w:pPr>
        <w:numPr>
          <w:ilvl w:val="0"/>
          <w:numId w:val="8"/>
        </w:numPr>
        <w:spacing w:after="0" w:line="240" w:lineRule="auto"/>
        <w:jc w:val="both"/>
        <w:rPr>
          <w:rFonts w:ascii="Book Antiqua" w:hAnsi="Book Antiqua" w:cs="Mangal"/>
          <w:sz w:val="24"/>
          <w:szCs w:val="24"/>
        </w:rPr>
      </w:pPr>
      <w:proofErr w:type="spellStart"/>
      <w:r w:rsidRPr="00526089">
        <w:rPr>
          <w:rFonts w:ascii="Book Antiqua" w:hAnsi="Book Antiqua"/>
          <w:sz w:val="24"/>
          <w:szCs w:val="24"/>
        </w:rPr>
        <w:t>C.Muraleedharan</w:t>
      </w:r>
      <w:proofErr w:type="spellEnd"/>
      <w:r w:rsidRPr="00526089">
        <w:rPr>
          <w:rFonts w:ascii="Book Antiqua" w:hAnsi="Book Antiqua"/>
          <w:sz w:val="24"/>
          <w:szCs w:val="24"/>
        </w:rPr>
        <w:t>,</w:t>
      </w:r>
      <w:r w:rsidRPr="00526089">
        <w:rPr>
          <w:rFonts w:ascii="Book Antiqua" w:hAnsi="Book Antiqua" w:cs="Mangal"/>
          <w:sz w:val="24"/>
          <w:szCs w:val="24"/>
        </w:rPr>
        <w:t xml:space="preserve"> </w:t>
      </w:r>
      <w:proofErr w:type="spellStart"/>
      <w:r w:rsidRPr="00526089">
        <w:rPr>
          <w:rFonts w:ascii="Book Antiqua" w:hAnsi="Book Antiqua"/>
          <w:sz w:val="24"/>
          <w:szCs w:val="24"/>
        </w:rPr>
        <w:t>Palakkad</w:t>
      </w:r>
      <w:proofErr w:type="spellEnd"/>
    </w:p>
    <w:p w:rsidR="00FE0748" w:rsidRPr="00526089" w:rsidRDefault="00FE0748" w:rsidP="00FE0748">
      <w:pPr>
        <w:pStyle w:val="ListParagraph"/>
        <w:numPr>
          <w:ilvl w:val="0"/>
          <w:numId w:val="8"/>
        </w:numPr>
        <w:spacing w:after="0" w:line="240" w:lineRule="auto"/>
        <w:contextualSpacing w:val="0"/>
        <w:rPr>
          <w:rFonts w:ascii="Book Antiqua" w:hAnsi="Book Antiqua" w:cs="Mangal"/>
          <w:sz w:val="24"/>
          <w:szCs w:val="24"/>
        </w:rPr>
      </w:pPr>
      <w:proofErr w:type="spellStart"/>
      <w:r w:rsidRPr="00526089">
        <w:rPr>
          <w:rFonts w:ascii="Book Antiqua" w:hAnsi="Book Antiqua" w:cs="Mangal"/>
          <w:sz w:val="24"/>
          <w:szCs w:val="24"/>
        </w:rPr>
        <w:t>R.Ajayan</w:t>
      </w:r>
      <w:proofErr w:type="spellEnd"/>
      <w:r w:rsidRPr="00526089">
        <w:rPr>
          <w:rFonts w:ascii="Book Antiqua" w:hAnsi="Book Antiqua" w:cs="Mangal"/>
          <w:sz w:val="24"/>
          <w:szCs w:val="24"/>
        </w:rPr>
        <w:t xml:space="preserve">, M/s </w:t>
      </w:r>
      <w:proofErr w:type="spellStart"/>
      <w:r w:rsidRPr="00526089">
        <w:rPr>
          <w:rFonts w:ascii="Book Antiqua" w:hAnsi="Book Antiqua" w:cs="Mangal"/>
          <w:sz w:val="24"/>
          <w:szCs w:val="24"/>
        </w:rPr>
        <w:t>Anand</w:t>
      </w:r>
      <w:proofErr w:type="spellEnd"/>
      <w:r w:rsidRPr="00526089">
        <w:rPr>
          <w:rFonts w:ascii="Book Antiqua" w:hAnsi="Book Antiqua" w:cs="Mangal"/>
          <w:sz w:val="24"/>
          <w:szCs w:val="24"/>
        </w:rPr>
        <w:t xml:space="preserve"> Associates, Trivandrum</w:t>
      </w:r>
    </w:p>
    <w:p w:rsidR="00FE0748" w:rsidRPr="00526089" w:rsidRDefault="00FE0748" w:rsidP="00FE0748">
      <w:pPr>
        <w:pStyle w:val="ListParagraph"/>
        <w:numPr>
          <w:ilvl w:val="0"/>
          <w:numId w:val="8"/>
        </w:numPr>
        <w:spacing w:after="0" w:line="240" w:lineRule="auto"/>
        <w:contextualSpacing w:val="0"/>
        <w:jc w:val="both"/>
        <w:rPr>
          <w:rFonts w:ascii="Book Antiqua" w:hAnsi="Book Antiqua" w:cs="Mangal"/>
          <w:sz w:val="24"/>
          <w:szCs w:val="24"/>
        </w:rPr>
      </w:pPr>
      <w:proofErr w:type="spellStart"/>
      <w:r w:rsidRPr="00526089">
        <w:rPr>
          <w:rFonts w:ascii="Book Antiqua" w:hAnsi="Book Antiqua"/>
          <w:sz w:val="24"/>
          <w:szCs w:val="24"/>
        </w:rPr>
        <w:t>K.Nandakumar</w:t>
      </w:r>
      <w:proofErr w:type="spellEnd"/>
      <w:r w:rsidRPr="00526089">
        <w:rPr>
          <w:rFonts w:ascii="Book Antiqua" w:hAnsi="Book Antiqua"/>
          <w:sz w:val="24"/>
          <w:szCs w:val="24"/>
        </w:rPr>
        <w:t xml:space="preserve">, </w:t>
      </w:r>
      <w:proofErr w:type="spellStart"/>
      <w:r w:rsidRPr="00526089">
        <w:rPr>
          <w:rFonts w:ascii="Book Antiqua" w:hAnsi="Book Antiqua"/>
          <w:sz w:val="24"/>
          <w:szCs w:val="24"/>
        </w:rPr>
        <w:t>Palakkad</w:t>
      </w:r>
      <w:proofErr w:type="spellEnd"/>
      <w:r w:rsidRPr="00526089">
        <w:rPr>
          <w:rFonts w:ascii="Book Antiqua" w:hAnsi="Book Antiqua"/>
          <w:sz w:val="24"/>
          <w:szCs w:val="24"/>
        </w:rPr>
        <w:t xml:space="preserve">   (Provisional)</w:t>
      </w:r>
    </w:p>
    <w:p w:rsidR="00FE0748" w:rsidRPr="00526089" w:rsidRDefault="00FE0748" w:rsidP="00FE0748">
      <w:pPr>
        <w:pStyle w:val="ListParagraph"/>
        <w:numPr>
          <w:ilvl w:val="0"/>
          <w:numId w:val="8"/>
        </w:numPr>
        <w:spacing w:after="0" w:line="240" w:lineRule="auto"/>
        <w:contextualSpacing w:val="0"/>
        <w:jc w:val="both"/>
        <w:rPr>
          <w:rFonts w:ascii="Book Antiqua" w:hAnsi="Book Antiqua" w:cs="Mangal"/>
          <w:sz w:val="24"/>
          <w:szCs w:val="24"/>
        </w:rPr>
      </w:pPr>
      <w:proofErr w:type="spellStart"/>
      <w:r w:rsidRPr="00526089">
        <w:rPr>
          <w:rFonts w:ascii="Book Antiqua" w:hAnsi="Book Antiqua" w:cs="Mangal"/>
          <w:sz w:val="24"/>
          <w:szCs w:val="24"/>
        </w:rPr>
        <w:t>K.J.Joseph</w:t>
      </w:r>
      <w:proofErr w:type="spellEnd"/>
      <w:r w:rsidRPr="00526089">
        <w:rPr>
          <w:rFonts w:ascii="Book Antiqua" w:hAnsi="Book Antiqua" w:cs="Mangal"/>
          <w:sz w:val="24"/>
          <w:szCs w:val="24"/>
        </w:rPr>
        <w:t xml:space="preserve">, </w:t>
      </w:r>
      <w:proofErr w:type="spellStart"/>
      <w:r w:rsidRPr="00526089">
        <w:rPr>
          <w:rFonts w:ascii="Book Antiqua" w:hAnsi="Book Antiqua" w:cs="Mangal"/>
          <w:sz w:val="24"/>
          <w:szCs w:val="24"/>
        </w:rPr>
        <w:t>Kottayam</w:t>
      </w:r>
      <w:proofErr w:type="spellEnd"/>
      <w:r w:rsidRPr="00526089">
        <w:rPr>
          <w:rFonts w:ascii="Book Antiqua" w:hAnsi="Book Antiqua" w:cs="Mangal"/>
          <w:sz w:val="24"/>
          <w:szCs w:val="24"/>
        </w:rPr>
        <w:t xml:space="preserve">            </w:t>
      </w:r>
      <w:r w:rsidRPr="00526089">
        <w:rPr>
          <w:rFonts w:ascii="Book Antiqua" w:hAnsi="Book Antiqua"/>
          <w:sz w:val="24"/>
          <w:szCs w:val="24"/>
        </w:rPr>
        <w:t>(Provisional)</w:t>
      </w:r>
    </w:p>
    <w:p w:rsidR="00FE0748" w:rsidRPr="00526089" w:rsidRDefault="00FE0748" w:rsidP="00FE0748">
      <w:pPr>
        <w:pStyle w:val="ListParagraph"/>
        <w:numPr>
          <w:ilvl w:val="0"/>
          <w:numId w:val="8"/>
        </w:numPr>
        <w:spacing w:after="0" w:line="240" w:lineRule="auto"/>
        <w:contextualSpacing w:val="0"/>
        <w:jc w:val="both"/>
        <w:rPr>
          <w:rFonts w:ascii="Book Antiqua" w:hAnsi="Book Antiqua" w:cs="Mangal"/>
          <w:sz w:val="24"/>
          <w:szCs w:val="24"/>
        </w:rPr>
      </w:pPr>
      <w:proofErr w:type="spellStart"/>
      <w:r w:rsidRPr="00526089">
        <w:rPr>
          <w:rFonts w:ascii="Book Antiqua" w:hAnsi="Book Antiqua"/>
          <w:sz w:val="24"/>
          <w:szCs w:val="24"/>
        </w:rPr>
        <w:t>K.Subramaniyan,Kollam</w:t>
      </w:r>
      <w:proofErr w:type="spellEnd"/>
      <w:r w:rsidRPr="00526089">
        <w:rPr>
          <w:rFonts w:ascii="Book Antiqua" w:hAnsi="Book Antiqua"/>
          <w:sz w:val="24"/>
          <w:szCs w:val="24"/>
        </w:rPr>
        <w:t xml:space="preserve">      (Provisional)</w:t>
      </w:r>
    </w:p>
    <w:p w:rsidR="006F2302" w:rsidRDefault="006F2302" w:rsidP="00FE0748">
      <w:pPr>
        <w:spacing w:after="0"/>
        <w:rPr>
          <w:rFonts w:ascii="Book Antiqua" w:hAnsi="Book Antiqua"/>
          <w:bCs/>
          <w:sz w:val="24"/>
          <w:szCs w:val="24"/>
        </w:rPr>
      </w:pPr>
    </w:p>
    <w:p w:rsidR="006F2302" w:rsidRDefault="006F2302" w:rsidP="00FE0748">
      <w:pPr>
        <w:spacing w:after="0"/>
        <w:rPr>
          <w:rFonts w:ascii="Book Antiqua" w:hAnsi="Book Antiqua"/>
          <w:bCs/>
          <w:sz w:val="24"/>
          <w:szCs w:val="24"/>
        </w:rPr>
      </w:pPr>
    </w:p>
    <w:p w:rsidR="009E220A" w:rsidRPr="00D9632D" w:rsidRDefault="00581BD0" w:rsidP="00D9632D">
      <w:pPr>
        <w:pStyle w:val="ListParagraph"/>
        <w:numPr>
          <w:ilvl w:val="0"/>
          <w:numId w:val="11"/>
        </w:numPr>
        <w:spacing w:after="0"/>
        <w:rPr>
          <w:rFonts w:ascii="Book Antiqua" w:hAnsi="Book Antiqua"/>
          <w:sz w:val="24"/>
          <w:szCs w:val="24"/>
        </w:rPr>
      </w:pPr>
      <w:r w:rsidRPr="00D9632D">
        <w:rPr>
          <w:rFonts w:ascii="Book Antiqua" w:hAnsi="Book Antiqua"/>
          <w:sz w:val="24"/>
          <w:szCs w:val="24"/>
        </w:rPr>
        <w:t xml:space="preserve">The provisionally qualified parties should submit the service tax registration certificate </w:t>
      </w:r>
      <w:r w:rsidR="006873D9">
        <w:rPr>
          <w:rFonts w:ascii="Book Antiqua" w:hAnsi="Book Antiqua"/>
          <w:sz w:val="24"/>
          <w:szCs w:val="24"/>
        </w:rPr>
        <w:t xml:space="preserve">on or </w:t>
      </w:r>
      <w:r w:rsidRPr="00D9632D">
        <w:rPr>
          <w:rFonts w:ascii="Book Antiqua" w:hAnsi="Book Antiqua"/>
          <w:sz w:val="24"/>
          <w:szCs w:val="24"/>
        </w:rPr>
        <w:t>before 30</w:t>
      </w:r>
      <w:r w:rsidRPr="00D9632D">
        <w:rPr>
          <w:rFonts w:ascii="Book Antiqua" w:hAnsi="Book Antiqua"/>
          <w:sz w:val="24"/>
          <w:szCs w:val="24"/>
          <w:vertAlign w:val="superscript"/>
        </w:rPr>
        <w:t>th</w:t>
      </w:r>
      <w:r w:rsidRPr="00D9632D">
        <w:rPr>
          <w:rFonts w:ascii="Book Antiqua" w:hAnsi="Book Antiqua"/>
          <w:sz w:val="24"/>
          <w:szCs w:val="24"/>
        </w:rPr>
        <w:t xml:space="preserve"> April 2013. </w:t>
      </w:r>
    </w:p>
    <w:p w:rsidR="00D9632D" w:rsidRPr="00D9632D" w:rsidRDefault="009E220A" w:rsidP="00D9632D">
      <w:pPr>
        <w:pStyle w:val="ListParagraph"/>
        <w:numPr>
          <w:ilvl w:val="0"/>
          <w:numId w:val="11"/>
        </w:numPr>
        <w:jc w:val="both"/>
        <w:rPr>
          <w:rFonts w:ascii="Book Antiqua" w:hAnsi="Book Antiqua"/>
          <w:snapToGrid w:val="0"/>
          <w:color w:val="000000"/>
        </w:rPr>
      </w:pPr>
      <w:r w:rsidRPr="00D9632D">
        <w:rPr>
          <w:rFonts w:ascii="Book Antiqua" w:hAnsi="Book Antiqua"/>
          <w:snapToGrid w:val="0"/>
          <w:color w:val="000000"/>
        </w:rPr>
        <w:t xml:space="preserve">The parties </w:t>
      </w:r>
      <w:r w:rsidR="0022029C" w:rsidRPr="00D9632D">
        <w:rPr>
          <w:rFonts w:ascii="Book Antiqua" w:hAnsi="Book Antiqua" w:cs="Mangal"/>
          <w:sz w:val="24"/>
          <w:szCs w:val="24"/>
        </w:rPr>
        <w:t>s</w:t>
      </w:r>
      <w:r w:rsidRPr="00D9632D">
        <w:rPr>
          <w:rFonts w:ascii="Book Antiqua" w:hAnsi="Book Antiqua" w:cs="Mangal"/>
          <w:sz w:val="24"/>
          <w:szCs w:val="24"/>
        </w:rPr>
        <w:t xml:space="preserve">elected for enlistment </w:t>
      </w:r>
      <w:proofErr w:type="spellStart"/>
      <w:r w:rsidRPr="00D9632D">
        <w:rPr>
          <w:rFonts w:ascii="Book Antiqua" w:hAnsi="Book Antiqua" w:cs="Mangal"/>
          <w:sz w:val="24"/>
          <w:szCs w:val="24"/>
        </w:rPr>
        <w:t>upto</w:t>
      </w:r>
      <w:proofErr w:type="spellEnd"/>
      <w:r w:rsidRPr="00D9632D">
        <w:rPr>
          <w:rFonts w:ascii="Book Antiqua" w:hAnsi="Book Antiqua" w:cs="Mangal"/>
          <w:sz w:val="24"/>
          <w:szCs w:val="24"/>
        </w:rPr>
        <w:t xml:space="preserve"> Rs.5 </w:t>
      </w:r>
      <w:proofErr w:type="spellStart"/>
      <w:r w:rsidRPr="00D9632D">
        <w:rPr>
          <w:rFonts w:ascii="Book Antiqua" w:hAnsi="Book Antiqua" w:cs="Mangal"/>
          <w:sz w:val="24"/>
          <w:szCs w:val="24"/>
        </w:rPr>
        <w:t>crores</w:t>
      </w:r>
      <w:proofErr w:type="spellEnd"/>
      <w:r w:rsidRPr="00D9632D">
        <w:rPr>
          <w:rFonts w:ascii="Book Antiqua" w:hAnsi="Book Antiqua" w:cs="Mangal"/>
          <w:sz w:val="24"/>
          <w:szCs w:val="24"/>
        </w:rPr>
        <w:t xml:space="preserve"> (Class C)</w:t>
      </w:r>
      <w:r w:rsidRPr="00D9632D">
        <w:rPr>
          <w:rFonts w:ascii="Book Antiqua" w:hAnsi="Book Antiqua" w:cs="Mangal"/>
          <w:b/>
          <w:bCs/>
          <w:sz w:val="24"/>
          <w:szCs w:val="24"/>
        </w:rPr>
        <w:t xml:space="preserve"> </w:t>
      </w:r>
      <w:r w:rsidR="0022029C" w:rsidRPr="003D69AF">
        <w:rPr>
          <w:rFonts w:ascii="Book Antiqua" w:hAnsi="Book Antiqua" w:cs="Mangal"/>
          <w:sz w:val="24"/>
          <w:szCs w:val="24"/>
        </w:rPr>
        <w:t xml:space="preserve">and </w:t>
      </w:r>
      <w:proofErr w:type="spellStart"/>
      <w:r w:rsidR="0022029C" w:rsidRPr="00D9632D">
        <w:rPr>
          <w:rFonts w:ascii="Book Antiqua" w:hAnsi="Book Antiqua" w:cs="Mangal"/>
          <w:sz w:val="24"/>
          <w:szCs w:val="24"/>
        </w:rPr>
        <w:t>upto</w:t>
      </w:r>
      <w:proofErr w:type="spellEnd"/>
      <w:r w:rsidR="0022029C" w:rsidRPr="00D9632D">
        <w:rPr>
          <w:rFonts w:ascii="Book Antiqua" w:hAnsi="Book Antiqua" w:cs="Mangal"/>
          <w:sz w:val="24"/>
          <w:szCs w:val="24"/>
        </w:rPr>
        <w:t xml:space="preserve"> Rs.1</w:t>
      </w:r>
      <w:r w:rsidR="00756E18">
        <w:rPr>
          <w:rFonts w:ascii="Book Antiqua" w:hAnsi="Book Antiqua" w:cs="Mangal"/>
          <w:sz w:val="24"/>
          <w:szCs w:val="24"/>
        </w:rPr>
        <w:t xml:space="preserve"> </w:t>
      </w:r>
      <w:proofErr w:type="spellStart"/>
      <w:r w:rsidR="00756E18">
        <w:rPr>
          <w:rFonts w:ascii="Book Antiqua" w:hAnsi="Book Antiqua" w:cs="Mangal"/>
          <w:sz w:val="24"/>
          <w:szCs w:val="24"/>
        </w:rPr>
        <w:t>crore</w:t>
      </w:r>
      <w:proofErr w:type="spellEnd"/>
      <w:r w:rsidR="00756E18">
        <w:rPr>
          <w:rFonts w:ascii="Book Antiqua" w:hAnsi="Book Antiqua" w:cs="Mangal"/>
          <w:sz w:val="24"/>
          <w:szCs w:val="24"/>
        </w:rPr>
        <w:t xml:space="preserve"> (Class D)</w:t>
      </w:r>
      <w:r w:rsidR="0022029C" w:rsidRPr="00D9632D">
        <w:rPr>
          <w:rFonts w:ascii="Book Antiqua" w:hAnsi="Book Antiqua" w:cs="Mangal"/>
          <w:sz w:val="24"/>
          <w:szCs w:val="24"/>
        </w:rPr>
        <w:t xml:space="preserve"> </w:t>
      </w:r>
      <w:r w:rsidRPr="00D9632D">
        <w:rPr>
          <w:rFonts w:ascii="Book Antiqua" w:hAnsi="Book Antiqua"/>
          <w:snapToGrid w:val="0"/>
          <w:color w:val="000000"/>
        </w:rPr>
        <w:t xml:space="preserve">should submit the enlistment fees for an amount </w:t>
      </w:r>
      <w:r w:rsidR="006873D9">
        <w:rPr>
          <w:rFonts w:ascii="Book Antiqua" w:hAnsi="Book Antiqua"/>
          <w:snapToGrid w:val="0"/>
          <w:color w:val="000000"/>
        </w:rPr>
        <w:t xml:space="preserve">of </w:t>
      </w:r>
      <w:r w:rsidRPr="00D9632D">
        <w:rPr>
          <w:rFonts w:ascii="Book Antiqua" w:hAnsi="Book Antiqua"/>
          <w:snapToGrid w:val="0"/>
          <w:color w:val="000000"/>
        </w:rPr>
        <w:t xml:space="preserve">Rs.7,500/- </w:t>
      </w:r>
      <w:r w:rsidR="0022029C" w:rsidRPr="00D9632D">
        <w:rPr>
          <w:rFonts w:ascii="Book Antiqua" w:hAnsi="Book Antiqua"/>
          <w:snapToGrid w:val="0"/>
          <w:color w:val="000000"/>
        </w:rPr>
        <w:t>and Rs.5</w:t>
      </w:r>
      <w:r w:rsidR="006873D9">
        <w:rPr>
          <w:rFonts w:ascii="Book Antiqua" w:hAnsi="Book Antiqua"/>
          <w:snapToGrid w:val="0"/>
          <w:color w:val="000000"/>
        </w:rPr>
        <w:t>,</w:t>
      </w:r>
      <w:r w:rsidR="0022029C" w:rsidRPr="00D9632D">
        <w:rPr>
          <w:rFonts w:ascii="Book Antiqua" w:hAnsi="Book Antiqua"/>
          <w:snapToGrid w:val="0"/>
          <w:color w:val="000000"/>
        </w:rPr>
        <w:t xml:space="preserve">000/- </w:t>
      </w:r>
      <w:r w:rsidR="00B80ABC" w:rsidRPr="00D9632D">
        <w:rPr>
          <w:rFonts w:ascii="Book Antiqua" w:hAnsi="Book Antiqua"/>
          <w:snapToGrid w:val="0"/>
          <w:color w:val="000000"/>
        </w:rPr>
        <w:t xml:space="preserve">respectively </w:t>
      </w:r>
      <w:r w:rsidRPr="00D9632D">
        <w:rPr>
          <w:rFonts w:ascii="Book Antiqua" w:hAnsi="Book Antiqua"/>
          <w:snapToGrid w:val="0"/>
          <w:color w:val="000000"/>
        </w:rPr>
        <w:t xml:space="preserve">in the form of a Demand Draft in </w:t>
      </w:r>
      <w:proofErr w:type="spellStart"/>
      <w:r w:rsidRPr="00D9632D">
        <w:rPr>
          <w:rFonts w:ascii="Book Antiqua" w:hAnsi="Book Antiqua"/>
          <w:snapToGrid w:val="0"/>
          <w:color w:val="000000"/>
        </w:rPr>
        <w:t>favour</w:t>
      </w:r>
      <w:proofErr w:type="spellEnd"/>
      <w:r w:rsidRPr="00D9632D">
        <w:rPr>
          <w:rFonts w:ascii="Book Antiqua" w:hAnsi="Book Antiqua"/>
          <w:snapToGrid w:val="0"/>
          <w:color w:val="000000"/>
        </w:rPr>
        <w:t xml:space="preserve"> of HLL </w:t>
      </w:r>
      <w:proofErr w:type="spellStart"/>
      <w:r w:rsidRPr="00D9632D">
        <w:rPr>
          <w:rFonts w:ascii="Book Antiqua" w:hAnsi="Book Antiqua"/>
          <w:snapToGrid w:val="0"/>
          <w:color w:val="000000"/>
        </w:rPr>
        <w:t>Lifecare</w:t>
      </w:r>
      <w:proofErr w:type="spellEnd"/>
      <w:r w:rsidRPr="00D9632D">
        <w:rPr>
          <w:rFonts w:ascii="Book Antiqua" w:hAnsi="Book Antiqua"/>
          <w:snapToGrid w:val="0"/>
          <w:color w:val="000000"/>
        </w:rPr>
        <w:t xml:space="preserve"> Limited payable at Thiruvananthapuram within 15 days from the date of issue of enlistment order.</w:t>
      </w:r>
    </w:p>
    <w:p w:rsidR="00E37CFA" w:rsidRPr="00615156" w:rsidRDefault="00E37CFA" w:rsidP="00D9632D">
      <w:pPr>
        <w:pStyle w:val="ListParagraph"/>
        <w:numPr>
          <w:ilvl w:val="0"/>
          <w:numId w:val="11"/>
        </w:numPr>
        <w:spacing w:after="0" w:line="240" w:lineRule="auto"/>
        <w:jc w:val="both"/>
        <w:rPr>
          <w:szCs w:val="22"/>
        </w:rPr>
      </w:pPr>
      <w:r w:rsidRPr="00D9632D">
        <w:rPr>
          <w:rFonts w:ascii="Book Antiqua" w:hAnsi="Book Antiqua"/>
          <w:szCs w:val="22"/>
        </w:rPr>
        <w:t>The enlistment will come into force from 28.03.2013.</w:t>
      </w:r>
      <w:bookmarkStart w:id="0" w:name="_GoBack"/>
      <w:bookmarkEnd w:id="0"/>
    </w:p>
    <w:p w:rsidR="00615156" w:rsidRPr="00B5349C" w:rsidRDefault="00615156" w:rsidP="00615156">
      <w:pPr>
        <w:pStyle w:val="BodyTextIndent"/>
        <w:numPr>
          <w:ilvl w:val="0"/>
          <w:numId w:val="11"/>
        </w:numPr>
        <w:rPr>
          <w:rFonts w:ascii="Book Antiqua" w:hAnsi="Book Antiqua"/>
          <w:snapToGrid w:val="0"/>
          <w:color w:val="000000"/>
          <w:szCs w:val="24"/>
        </w:rPr>
      </w:pPr>
      <w:r w:rsidRPr="00B5349C">
        <w:rPr>
          <w:rFonts w:ascii="Book Antiqua" w:hAnsi="Book Antiqua"/>
          <w:snapToGrid w:val="0"/>
          <w:color w:val="000000"/>
          <w:szCs w:val="24"/>
        </w:rPr>
        <w:t xml:space="preserve">The enlistment of a contractor in HLL shall only entitle him to be considered for issue of </w:t>
      </w:r>
      <w:r w:rsidRPr="00B93759">
        <w:rPr>
          <w:rFonts w:ascii="Book Antiqua" w:hAnsi="Book Antiqua"/>
          <w:snapToGrid w:val="0"/>
          <w:color w:val="000000"/>
          <w:szCs w:val="24"/>
        </w:rPr>
        <w:t>tender papers subject</w:t>
      </w:r>
      <w:r w:rsidRPr="00B5349C">
        <w:rPr>
          <w:rFonts w:ascii="Book Antiqua" w:hAnsi="Book Antiqua"/>
          <w:snapToGrid w:val="0"/>
          <w:color w:val="000000"/>
          <w:szCs w:val="24"/>
        </w:rPr>
        <w:t xml:space="preserve"> to the conditions laid down in each individual Notice Inviting Tenders.  It shall not confer any right on him either to be necessarily issued the tender papers or for award of work.</w:t>
      </w:r>
    </w:p>
    <w:p w:rsidR="00615156" w:rsidRPr="00B5349C" w:rsidRDefault="00615156" w:rsidP="00615156">
      <w:pPr>
        <w:pStyle w:val="BodyTextIndent"/>
        <w:numPr>
          <w:ilvl w:val="0"/>
          <w:numId w:val="11"/>
        </w:numPr>
        <w:rPr>
          <w:rFonts w:ascii="Book Antiqua" w:hAnsi="Book Antiqua"/>
          <w:snapToGrid w:val="0"/>
          <w:color w:val="000000"/>
          <w:szCs w:val="24"/>
        </w:rPr>
      </w:pPr>
      <w:r w:rsidRPr="00B5349C">
        <w:rPr>
          <w:rFonts w:ascii="Book Antiqua" w:hAnsi="Book Antiqua"/>
        </w:rPr>
        <w:t>HLL reserves the right to assess the performance &amp; capabilities of contractor</w:t>
      </w:r>
      <w:r w:rsidR="0058274A">
        <w:rPr>
          <w:rFonts w:ascii="Book Antiqua" w:hAnsi="Book Antiqua"/>
        </w:rPr>
        <w:t>s</w:t>
      </w:r>
      <w:r w:rsidRPr="00B5349C">
        <w:rPr>
          <w:rFonts w:ascii="Book Antiqua" w:hAnsi="Book Antiqua"/>
        </w:rPr>
        <w:t xml:space="preserve"> before issuing the particular invitation to tender and limit the number of bidders for a particular job. The empanelled contractors shall have no claim on HLL if any invitation for any job is not issued to them.</w:t>
      </w:r>
    </w:p>
    <w:p w:rsidR="00615156" w:rsidRPr="00D9632D" w:rsidRDefault="00615156" w:rsidP="00615156">
      <w:pPr>
        <w:pStyle w:val="ListParagraph"/>
        <w:spacing w:after="0" w:line="240" w:lineRule="auto"/>
        <w:jc w:val="both"/>
        <w:rPr>
          <w:szCs w:val="22"/>
        </w:rPr>
      </w:pPr>
    </w:p>
    <w:p w:rsidR="00E37CFA" w:rsidRPr="00E37CFA" w:rsidRDefault="00E37CFA" w:rsidP="00D9632D">
      <w:pPr>
        <w:jc w:val="both"/>
        <w:rPr>
          <w:rFonts w:ascii="Book Antiqua" w:hAnsi="Book Antiqua"/>
          <w:snapToGrid w:val="0"/>
          <w:color w:val="000000"/>
        </w:rPr>
      </w:pPr>
    </w:p>
    <w:p w:rsidR="009E220A" w:rsidRDefault="009E220A" w:rsidP="00D9632D">
      <w:pPr>
        <w:spacing w:after="0"/>
        <w:rPr>
          <w:rFonts w:ascii="Book Antiqua" w:hAnsi="Book Antiqua"/>
          <w:sz w:val="24"/>
          <w:szCs w:val="24"/>
        </w:rPr>
      </w:pPr>
    </w:p>
    <w:p w:rsidR="006F2302" w:rsidRDefault="006F2302" w:rsidP="00D9632D">
      <w:pPr>
        <w:spacing w:after="0"/>
        <w:rPr>
          <w:rFonts w:ascii="Book Antiqua" w:hAnsi="Book Antiqua"/>
          <w:sz w:val="24"/>
          <w:szCs w:val="24"/>
        </w:rPr>
      </w:pPr>
    </w:p>
    <w:p w:rsidR="006F2302" w:rsidRPr="00526089" w:rsidRDefault="006F2302" w:rsidP="00FE0748">
      <w:pPr>
        <w:spacing w:after="0"/>
        <w:rPr>
          <w:rFonts w:ascii="Book Antiqua" w:hAnsi="Book Antiqua"/>
          <w:sz w:val="24"/>
          <w:szCs w:val="24"/>
        </w:rPr>
      </w:pPr>
    </w:p>
    <w:sectPr w:rsidR="006F2302" w:rsidRPr="00526089" w:rsidSect="0014712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B6E"/>
    <w:multiLevelType w:val="hybridMultilevel"/>
    <w:tmpl w:val="21F4E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5350D"/>
    <w:multiLevelType w:val="hybridMultilevel"/>
    <w:tmpl w:val="A204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7325"/>
    <w:multiLevelType w:val="hybridMultilevel"/>
    <w:tmpl w:val="D22EAD56"/>
    <w:lvl w:ilvl="0" w:tplc="767A8340">
      <w:start w:val="1"/>
      <w:numFmt w:val="decimal"/>
      <w:lvlText w:val="%1)"/>
      <w:lvlJc w:val="left"/>
      <w:pPr>
        <w:tabs>
          <w:tab w:val="num" w:pos="990"/>
        </w:tabs>
        <w:ind w:left="99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3">
    <w:nsid w:val="1DAE595D"/>
    <w:multiLevelType w:val="hybridMultilevel"/>
    <w:tmpl w:val="18B42438"/>
    <w:lvl w:ilvl="0" w:tplc="387EB4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EE315B3"/>
    <w:multiLevelType w:val="hybridMultilevel"/>
    <w:tmpl w:val="6CDE1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564C6"/>
    <w:multiLevelType w:val="hybridMultilevel"/>
    <w:tmpl w:val="2B5A6564"/>
    <w:lvl w:ilvl="0" w:tplc="1CB48600">
      <w:start w:val="1"/>
      <w:numFmt w:val="decimal"/>
      <w:lvlText w:val="%1."/>
      <w:lvlJc w:val="left"/>
      <w:pPr>
        <w:ind w:left="720" w:hanging="360"/>
      </w:pPr>
      <w:rPr>
        <w:rFonts w:hint="default"/>
        <w:b/>
        <w:bCs/>
      </w:rPr>
    </w:lvl>
    <w:lvl w:ilvl="1" w:tplc="095088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B1E31"/>
    <w:multiLevelType w:val="hybridMultilevel"/>
    <w:tmpl w:val="A940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24313"/>
    <w:multiLevelType w:val="hybridMultilevel"/>
    <w:tmpl w:val="21F4E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D786F"/>
    <w:multiLevelType w:val="hybridMultilevel"/>
    <w:tmpl w:val="FD92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E661E"/>
    <w:multiLevelType w:val="hybridMultilevel"/>
    <w:tmpl w:val="CB181216"/>
    <w:lvl w:ilvl="0" w:tplc="2864D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D4969"/>
    <w:multiLevelType w:val="hybridMultilevel"/>
    <w:tmpl w:val="EA52D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1"/>
  </w:num>
  <w:num w:numId="6">
    <w:abstractNumId w:val="6"/>
  </w:num>
  <w:num w:numId="7">
    <w:abstractNumId w:val="9"/>
  </w:num>
  <w:num w:numId="8">
    <w:abstractNumId w:val="5"/>
  </w:num>
  <w:num w:numId="9">
    <w:abstractNumId w:val="1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useFELayout/>
  </w:compat>
  <w:rsids>
    <w:rsidRoot w:val="009A7D35"/>
    <w:rsid w:val="00001FCE"/>
    <w:rsid w:val="00002D71"/>
    <w:rsid w:val="00003946"/>
    <w:rsid w:val="000058CB"/>
    <w:rsid w:val="00014561"/>
    <w:rsid w:val="00021578"/>
    <w:rsid w:val="000510AD"/>
    <w:rsid w:val="0006172B"/>
    <w:rsid w:val="0007434B"/>
    <w:rsid w:val="000C2736"/>
    <w:rsid w:val="000D3CD0"/>
    <w:rsid w:val="000E0D53"/>
    <w:rsid w:val="000E249E"/>
    <w:rsid w:val="000F7D33"/>
    <w:rsid w:val="001274A1"/>
    <w:rsid w:val="00147121"/>
    <w:rsid w:val="00152CC3"/>
    <w:rsid w:val="001556B6"/>
    <w:rsid w:val="00156245"/>
    <w:rsid w:val="00162C10"/>
    <w:rsid w:val="00183C3A"/>
    <w:rsid w:val="001A387B"/>
    <w:rsid w:val="001A5D47"/>
    <w:rsid w:val="001B064E"/>
    <w:rsid w:val="001C09B3"/>
    <w:rsid w:val="001C436D"/>
    <w:rsid w:val="001D5513"/>
    <w:rsid w:val="001D7534"/>
    <w:rsid w:val="001E2441"/>
    <w:rsid w:val="001F3001"/>
    <w:rsid w:val="001F3831"/>
    <w:rsid w:val="001F4CD3"/>
    <w:rsid w:val="001F71D9"/>
    <w:rsid w:val="00204CD9"/>
    <w:rsid w:val="0022029C"/>
    <w:rsid w:val="002350D8"/>
    <w:rsid w:val="002351B7"/>
    <w:rsid w:val="002367AE"/>
    <w:rsid w:val="00245CAD"/>
    <w:rsid w:val="002558C1"/>
    <w:rsid w:val="002602E9"/>
    <w:rsid w:val="00260A09"/>
    <w:rsid w:val="00262D2F"/>
    <w:rsid w:val="00264680"/>
    <w:rsid w:val="00274644"/>
    <w:rsid w:val="002A0B34"/>
    <w:rsid w:val="002A1CF8"/>
    <w:rsid w:val="002B122B"/>
    <w:rsid w:val="002C1DB8"/>
    <w:rsid w:val="002F3447"/>
    <w:rsid w:val="002F3D02"/>
    <w:rsid w:val="00300C4B"/>
    <w:rsid w:val="00313BE7"/>
    <w:rsid w:val="00325F2F"/>
    <w:rsid w:val="00331ADB"/>
    <w:rsid w:val="00366D4A"/>
    <w:rsid w:val="0037128E"/>
    <w:rsid w:val="00386386"/>
    <w:rsid w:val="0039492F"/>
    <w:rsid w:val="003B5128"/>
    <w:rsid w:val="003C1DF7"/>
    <w:rsid w:val="003C3AD2"/>
    <w:rsid w:val="003D69AF"/>
    <w:rsid w:val="003E0FEF"/>
    <w:rsid w:val="003E7E92"/>
    <w:rsid w:val="003F17D0"/>
    <w:rsid w:val="003F3BD8"/>
    <w:rsid w:val="003F6EC6"/>
    <w:rsid w:val="00431F20"/>
    <w:rsid w:val="0045174C"/>
    <w:rsid w:val="00452B4E"/>
    <w:rsid w:val="00456D5B"/>
    <w:rsid w:val="00476E84"/>
    <w:rsid w:val="00487ABC"/>
    <w:rsid w:val="004B05EB"/>
    <w:rsid w:val="004C7EB4"/>
    <w:rsid w:val="004D0F4E"/>
    <w:rsid w:val="004D18D0"/>
    <w:rsid w:val="004D5CB8"/>
    <w:rsid w:val="004D6901"/>
    <w:rsid w:val="004F1E49"/>
    <w:rsid w:val="004F4315"/>
    <w:rsid w:val="00526089"/>
    <w:rsid w:val="00536DA2"/>
    <w:rsid w:val="005445F3"/>
    <w:rsid w:val="00572973"/>
    <w:rsid w:val="005734A5"/>
    <w:rsid w:val="005777D7"/>
    <w:rsid w:val="00581BD0"/>
    <w:rsid w:val="0058274A"/>
    <w:rsid w:val="0059291C"/>
    <w:rsid w:val="005A536A"/>
    <w:rsid w:val="005A5800"/>
    <w:rsid w:val="005A742B"/>
    <w:rsid w:val="005D6ABE"/>
    <w:rsid w:val="00606CEA"/>
    <w:rsid w:val="0061395B"/>
    <w:rsid w:val="00614243"/>
    <w:rsid w:val="00615156"/>
    <w:rsid w:val="00622689"/>
    <w:rsid w:val="00636A7E"/>
    <w:rsid w:val="006402CA"/>
    <w:rsid w:val="006426B4"/>
    <w:rsid w:val="006873D9"/>
    <w:rsid w:val="0069510C"/>
    <w:rsid w:val="006B1F3F"/>
    <w:rsid w:val="006B34DC"/>
    <w:rsid w:val="006D0101"/>
    <w:rsid w:val="006E0F4D"/>
    <w:rsid w:val="006F156B"/>
    <w:rsid w:val="006F2302"/>
    <w:rsid w:val="00703F33"/>
    <w:rsid w:val="00720477"/>
    <w:rsid w:val="00723A03"/>
    <w:rsid w:val="00753768"/>
    <w:rsid w:val="00756E18"/>
    <w:rsid w:val="007573DE"/>
    <w:rsid w:val="007604C8"/>
    <w:rsid w:val="0078574C"/>
    <w:rsid w:val="007A527B"/>
    <w:rsid w:val="007A6A95"/>
    <w:rsid w:val="007B49E1"/>
    <w:rsid w:val="007C0854"/>
    <w:rsid w:val="007C151E"/>
    <w:rsid w:val="007D1478"/>
    <w:rsid w:val="007D1579"/>
    <w:rsid w:val="0080728D"/>
    <w:rsid w:val="00810B53"/>
    <w:rsid w:val="00832626"/>
    <w:rsid w:val="0083507E"/>
    <w:rsid w:val="00840280"/>
    <w:rsid w:val="00840D09"/>
    <w:rsid w:val="00853BBA"/>
    <w:rsid w:val="008600F1"/>
    <w:rsid w:val="00873F7A"/>
    <w:rsid w:val="008817F4"/>
    <w:rsid w:val="00882F77"/>
    <w:rsid w:val="0089793B"/>
    <w:rsid w:val="00897B3C"/>
    <w:rsid w:val="008D08E8"/>
    <w:rsid w:val="00905A35"/>
    <w:rsid w:val="00921B6C"/>
    <w:rsid w:val="00934027"/>
    <w:rsid w:val="009529B0"/>
    <w:rsid w:val="00990142"/>
    <w:rsid w:val="009A7D35"/>
    <w:rsid w:val="009D04EE"/>
    <w:rsid w:val="009D0EFE"/>
    <w:rsid w:val="009D7C49"/>
    <w:rsid w:val="009E220A"/>
    <w:rsid w:val="009E5F94"/>
    <w:rsid w:val="00A167AA"/>
    <w:rsid w:val="00A22334"/>
    <w:rsid w:val="00A52FB6"/>
    <w:rsid w:val="00A83396"/>
    <w:rsid w:val="00A86D09"/>
    <w:rsid w:val="00AA6A98"/>
    <w:rsid w:val="00AD19A0"/>
    <w:rsid w:val="00AD494A"/>
    <w:rsid w:val="00AF00F4"/>
    <w:rsid w:val="00AF7697"/>
    <w:rsid w:val="00B13354"/>
    <w:rsid w:val="00B36FEA"/>
    <w:rsid w:val="00B461A8"/>
    <w:rsid w:val="00B4635E"/>
    <w:rsid w:val="00B46F1A"/>
    <w:rsid w:val="00B543E8"/>
    <w:rsid w:val="00B80ABC"/>
    <w:rsid w:val="00B839E6"/>
    <w:rsid w:val="00B84097"/>
    <w:rsid w:val="00B93759"/>
    <w:rsid w:val="00BC1BC0"/>
    <w:rsid w:val="00BC1E9E"/>
    <w:rsid w:val="00BC5A51"/>
    <w:rsid w:val="00BD194F"/>
    <w:rsid w:val="00BE3CC2"/>
    <w:rsid w:val="00BF0E24"/>
    <w:rsid w:val="00C00137"/>
    <w:rsid w:val="00C057CD"/>
    <w:rsid w:val="00C06551"/>
    <w:rsid w:val="00C13A44"/>
    <w:rsid w:val="00C162F5"/>
    <w:rsid w:val="00C32972"/>
    <w:rsid w:val="00C5156E"/>
    <w:rsid w:val="00C57177"/>
    <w:rsid w:val="00C63219"/>
    <w:rsid w:val="00C64B96"/>
    <w:rsid w:val="00C67830"/>
    <w:rsid w:val="00C722EB"/>
    <w:rsid w:val="00C86F71"/>
    <w:rsid w:val="00C92ABF"/>
    <w:rsid w:val="00CB561B"/>
    <w:rsid w:val="00CD5271"/>
    <w:rsid w:val="00CF0C54"/>
    <w:rsid w:val="00D0668D"/>
    <w:rsid w:val="00D11A23"/>
    <w:rsid w:val="00D11EC4"/>
    <w:rsid w:val="00D12D94"/>
    <w:rsid w:val="00D158A8"/>
    <w:rsid w:val="00D16B00"/>
    <w:rsid w:val="00D21854"/>
    <w:rsid w:val="00D22FAB"/>
    <w:rsid w:val="00D328C5"/>
    <w:rsid w:val="00D3790B"/>
    <w:rsid w:val="00D60715"/>
    <w:rsid w:val="00D633A8"/>
    <w:rsid w:val="00D72F65"/>
    <w:rsid w:val="00D753C8"/>
    <w:rsid w:val="00D77F24"/>
    <w:rsid w:val="00D8145E"/>
    <w:rsid w:val="00D95969"/>
    <w:rsid w:val="00D9632D"/>
    <w:rsid w:val="00DB7185"/>
    <w:rsid w:val="00DC4CEC"/>
    <w:rsid w:val="00DD026A"/>
    <w:rsid w:val="00DD2E07"/>
    <w:rsid w:val="00DE7723"/>
    <w:rsid w:val="00DF1D2C"/>
    <w:rsid w:val="00DF3616"/>
    <w:rsid w:val="00E36AD4"/>
    <w:rsid w:val="00E37CFA"/>
    <w:rsid w:val="00E4086A"/>
    <w:rsid w:val="00E44A04"/>
    <w:rsid w:val="00E54635"/>
    <w:rsid w:val="00E856EF"/>
    <w:rsid w:val="00E874CD"/>
    <w:rsid w:val="00E91DC7"/>
    <w:rsid w:val="00EA39DF"/>
    <w:rsid w:val="00EB04AA"/>
    <w:rsid w:val="00EB60B3"/>
    <w:rsid w:val="00ED609A"/>
    <w:rsid w:val="00ED67DE"/>
    <w:rsid w:val="00EF0AE7"/>
    <w:rsid w:val="00F27CB0"/>
    <w:rsid w:val="00F3191E"/>
    <w:rsid w:val="00F730C3"/>
    <w:rsid w:val="00F86196"/>
    <w:rsid w:val="00F95FA6"/>
    <w:rsid w:val="00F9689D"/>
    <w:rsid w:val="00F97DA5"/>
    <w:rsid w:val="00FC1D51"/>
    <w:rsid w:val="00FC1F41"/>
    <w:rsid w:val="00FD5DAD"/>
    <w:rsid w:val="00FE0748"/>
    <w:rsid w:val="00FF3E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BC0"/>
    <w:pPr>
      <w:ind w:left="720"/>
      <w:contextualSpacing/>
    </w:pPr>
  </w:style>
  <w:style w:type="paragraph" w:styleId="BodyTextIndent">
    <w:name w:val="Body Text Indent"/>
    <w:basedOn w:val="Normal"/>
    <w:link w:val="BodyTextIndentChar1"/>
    <w:rsid w:val="00615156"/>
    <w:pPr>
      <w:spacing w:after="0" w:line="240" w:lineRule="auto"/>
      <w:ind w:left="2160"/>
      <w:jc w:val="both"/>
    </w:pPr>
    <w:rPr>
      <w:rFonts w:ascii="Times New Roman" w:eastAsia="Times New Roman" w:hAnsi="Times New Roman" w:cs="Times New Roman"/>
      <w:sz w:val="24"/>
      <w:lang w:bidi="ar-SA"/>
    </w:rPr>
  </w:style>
  <w:style w:type="character" w:customStyle="1" w:styleId="BodyTextIndentChar">
    <w:name w:val="Body Text Indent Char"/>
    <w:basedOn w:val="DefaultParagraphFont"/>
    <w:link w:val="BodyTextIndent"/>
    <w:uiPriority w:val="99"/>
    <w:semiHidden/>
    <w:rsid w:val="00615156"/>
  </w:style>
  <w:style w:type="character" w:customStyle="1" w:styleId="BodyTextIndentChar1">
    <w:name w:val="Body Text Indent Char1"/>
    <w:link w:val="BodyTextIndent"/>
    <w:locked/>
    <w:rsid w:val="00615156"/>
    <w:rPr>
      <w:rFonts w:ascii="Times New Roman" w:eastAsia="Times New Roman" w:hAnsi="Times New Roman" w:cs="Times New Roman"/>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3805365</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sumitha</dc:creator>
  <cp:lastModifiedBy>LIDYA</cp:lastModifiedBy>
  <cp:revision>108</cp:revision>
  <cp:lastPrinted>2006-01-01T01:11:00Z</cp:lastPrinted>
  <dcterms:created xsi:type="dcterms:W3CDTF">2012-11-15T21:19:00Z</dcterms:created>
  <dcterms:modified xsi:type="dcterms:W3CDTF">2006-01-01T01:23:00Z</dcterms:modified>
</cp:coreProperties>
</file>