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1F" w:rsidRDefault="006B581F"/>
    <w:p w:rsidR="000F6AD8" w:rsidRDefault="000F6AD8"/>
    <w:p w:rsidR="000F6AD8" w:rsidRDefault="000F6AD8"/>
    <w:p w:rsidR="000F6AD8" w:rsidRDefault="000F6AD8"/>
    <w:p w:rsidR="000F6AD8" w:rsidRDefault="000F6AD8" w:rsidP="000F6AD8">
      <w:pPr>
        <w:rPr>
          <w:rFonts w:ascii="Arial" w:hAnsi="Arial" w:cs="Arial"/>
          <w:b/>
          <w:bCs/>
        </w:rPr>
      </w:pPr>
    </w:p>
    <w:tbl>
      <w:tblPr>
        <w:tblStyle w:val="TableGrid"/>
        <w:tblW w:w="0" w:type="auto"/>
        <w:tblLook w:val="04A0"/>
      </w:tblPr>
      <w:tblGrid>
        <w:gridCol w:w="9576"/>
      </w:tblGrid>
      <w:tr w:rsidR="000F6AD8" w:rsidTr="000F6AD8">
        <w:tc>
          <w:tcPr>
            <w:tcW w:w="9576" w:type="dxa"/>
          </w:tcPr>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3066FD" w:rsidP="000F6AD8">
            <w:pPr>
              <w:jc w:val="center"/>
              <w:rPr>
                <w:rFonts w:ascii="Arial" w:hAnsi="Arial" w:cs="Arial"/>
                <w:b/>
                <w:bCs/>
              </w:rPr>
            </w:pPr>
            <w:r>
              <w:rPr>
                <w:rFonts w:ascii="Arial" w:hAnsi="Arial" w:cs="Arial"/>
                <w:b/>
                <w:bCs/>
              </w:rPr>
              <w:t>PRICE</w:t>
            </w:r>
            <w:r w:rsidR="000F6AD8">
              <w:rPr>
                <w:rFonts w:ascii="Arial" w:hAnsi="Arial" w:cs="Arial"/>
                <w:b/>
                <w:bCs/>
              </w:rPr>
              <w:t xml:space="preserve"> BID</w:t>
            </w: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rPr>
                <w:rFonts w:ascii="Arial" w:hAnsi="Arial" w:cs="Arial"/>
                <w:b/>
                <w:bCs/>
              </w:rPr>
            </w:pPr>
          </w:p>
        </w:tc>
      </w:tr>
    </w:tbl>
    <w:p w:rsidR="000F6AD8" w:rsidRDefault="000F6AD8" w:rsidP="000F6AD8">
      <w:pPr>
        <w:rPr>
          <w:rFonts w:ascii="Arial" w:hAnsi="Arial" w:cs="Arial"/>
          <w:b/>
          <w:bCs/>
        </w:rPr>
      </w:pPr>
    </w:p>
    <w:p w:rsidR="000F6AD8" w:rsidRDefault="000F6AD8" w:rsidP="000F6AD8">
      <w:pPr>
        <w:rPr>
          <w:rFonts w:ascii="Arial" w:hAnsi="Arial" w:cs="Arial"/>
          <w:b/>
          <w:bCs/>
        </w:rPr>
      </w:pPr>
    </w:p>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Pr="008E4AD9" w:rsidRDefault="000F6AD8" w:rsidP="0029797C">
      <w:pPr>
        <w:jc w:val="center"/>
        <w:rPr>
          <w:sz w:val="24"/>
          <w:szCs w:val="24"/>
        </w:rPr>
      </w:pPr>
    </w:p>
    <w:p w:rsidR="0029797C" w:rsidRPr="008E4AD9" w:rsidRDefault="0029797C" w:rsidP="0029797C">
      <w:pPr>
        <w:jc w:val="center"/>
        <w:rPr>
          <w:rFonts w:ascii="Arial" w:hAnsi="Arial" w:cs="Arial"/>
          <w:b/>
          <w:bCs/>
          <w:sz w:val="24"/>
          <w:szCs w:val="24"/>
          <w:u w:val="single"/>
        </w:rPr>
      </w:pPr>
      <w:r w:rsidRPr="008E4AD9">
        <w:rPr>
          <w:rFonts w:ascii="Arial" w:hAnsi="Arial" w:cs="Arial"/>
          <w:b/>
          <w:bCs/>
          <w:sz w:val="24"/>
          <w:szCs w:val="24"/>
          <w:u w:val="single"/>
        </w:rPr>
        <w:t>TENDER NOTIFICATION</w:t>
      </w:r>
    </w:p>
    <w:p w:rsidR="0029797C" w:rsidRPr="008E4AD9" w:rsidRDefault="0029797C" w:rsidP="0029797C">
      <w:pPr>
        <w:spacing w:after="0"/>
        <w:jc w:val="both"/>
        <w:rPr>
          <w:rFonts w:ascii="Arial" w:hAnsi="Arial" w:cs="Arial"/>
          <w:b/>
          <w:bCs/>
          <w:sz w:val="24"/>
          <w:szCs w:val="24"/>
          <w:u w:val="single"/>
        </w:rPr>
      </w:pPr>
      <w:r w:rsidRPr="008E4AD9">
        <w:rPr>
          <w:rFonts w:ascii="Arial" w:hAnsi="Arial" w:cs="Arial"/>
          <w:b/>
          <w:bCs/>
          <w:sz w:val="24"/>
          <w:szCs w:val="24"/>
          <w:u w:val="single"/>
        </w:rPr>
        <w:t xml:space="preserve">Sub: Contracting of </w:t>
      </w:r>
      <w:r w:rsidR="00F245BA" w:rsidRPr="008E4AD9">
        <w:rPr>
          <w:rFonts w:ascii="Arial" w:hAnsi="Arial" w:cs="Arial"/>
          <w:b/>
          <w:bCs/>
          <w:sz w:val="24"/>
          <w:szCs w:val="24"/>
          <w:u w:val="single"/>
        </w:rPr>
        <w:t>Transportation</w:t>
      </w:r>
      <w:r w:rsidRPr="008E4AD9">
        <w:rPr>
          <w:rFonts w:ascii="Arial" w:hAnsi="Arial" w:cs="Arial"/>
          <w:b/>
          <w:bCs/>
          <w:sz w:val="24"/>
          <w:szCs w:val="24"/>
          <w:u w:val="single"/>
        </w:rPr>
        <w:t xml:space="preserve"> of Finished goods</w:t>
      </w:r>
      <w:r w:rsidR="00A411EA" w:rsidRPr="008E4AD9">
        <w:rPr>
          <w:rFonts w:ascii="Arial" w:hAnsi="Arial" w:cs="Arial"/>
          <w:b/>
          <w:bCs/>
          <w:sz w:val="24"/>
          <w:szCs w:val="24"/>
          <w:u w:val="single"/>
        </w:rPr>
        <w:t xml:space="preserve"> (SANITARY NAPKINS)</w:t>
      </w:r>
      <w:r w:rsidRPr="008E4AD9">
        <w:rPr>
          <w:rFonts w:ascii="Arial" w:hAnsi="Arial" w:cs="Arial"/>
          <w:b/>
          <w:bCs/>
          <w:sz w:val="24"/>
          <w:szCs w:val="24"/>
          <w:u w:val="single"/>
        </w:rPr>
        <w:t xml:space="preserve"> from HLL, Kanagala</w:t>
      </w:r>
      <w:r w:rsidR="00AA2C49" w:rsidRPr="008E4AD9">
        <w:rPr>
          <w:rFonts w:ascii="Arial" w:hAnsi="Arial" w:cs="Arial"/>
          <w:b/>
          <w:bCs/>
          <w:sz w:val="24"/>
          <w:szCs w:val="24"/>
          <w:u w:val="single"/>
        </w:rPr>
        <w:t xml:space="preserve">, </w:t>
      </w:r>
      <w:r w:rsidRPr="008E4AD9">
        <w:rPr>
          <w:rFonts w:ascii="Arial" w:hAnsi="Arial" w:cs="Arial"/>
          <w:b/>
          <w:bCs/>
          <w:sz w:val="24"/>
          <w:szCs w:val="24"/>
          <w:u w:val="single"/>
        </w:rPr>
        <w:t>to various</w:t>
      </w:r>
      <w:r w:rsidR="00AA2C49" w:rsidRPr="008E4AD9">
        <w:rPr>
          <w:rFonts w:ascii="Arial" w:hAnsi="Arial" w:cs="Arial"/>
          <w:b/>
          <w:bCs/>
          <w:sz w:val="24"/>
          <w:szCs w:val="24"/>
          <w:u w:val="single"/>
        </w:rPr>
        <w:t xml:space="preserve"> destinations in </w:t>
      </w:r>
      <w:r w:rsidR="00A411EA" w:rsidRPr="008E4AD9">
        <w:rPr>
          <w:rFonts w:ascii="Arial" w:hAnsi="Arial" w:cs="Arial"/>
          <w:b/>
          <w:bCs/>
          <w:sz w:val="24"/>
          <w:szCs w:val="24"/>
          <w:u w:val="single"/>
        </w:rPr>
        <w:t>Kerala State</w:t>
      </w:r>
      <w:r w:rsidR="00AA2C49" w:rsidRPr="008E4AD9">
        <w:rPr>
          <w:rFonts w:ascii="Arial" w:hAnsi="Arial" w:cs="Arial"/>
          <w:b/>
          <w:bCs/>
          <w:sz w:val="24"/>
          <w:szCs w:val="24"/>
          <w:u w:val="single"/>
        </w:rPr>
        <w:t>.</w:t>
      </w:r>
    </w:p>
    <w:p w:rsidR="0029797C" w:rsidRPr="008E4AD9" w:rsidRDefault="0029797C" w:rsidP="0029797C">
      <w:pPr>
        <w:spacing w:after="0"/>
        <w:jc w:val="both"/>
        <w:rPr>
          <w:rFonts w:ascii="Arial" w:hAnsi="Arial" w:cs="Arial"/>
          <w:b/>
          <w:bCs/>
          <w:sz w:val="24"/>
          <w:szCs w:val="24"/>
        </w:rPr>
      </w:pPr>
    </w:p>
    <w:p w:rsidR="0029797C" w:rsidRPr="008E4AD9" w:rsidRDefault="0029797C" w:rsidP="0029797C">
      <w:pPr>
        <w:spacing w:after="0"/>
        <w:jc w:val="both"/>
        <w:rPr>
          <w:rFonts w:ascii="Arial" w:hAnsi="Arial" w:cs="Arial"/>
          <w:b/>
          <w:bCs/>
          <w:sz w:val="24"/>
          <w:szCs w:val="24"/>
        </w:rPr>
      </w:pPr>
    </w:p>
    <w:p w:rsidR="000F6AD8" w:rsidRPr="008E4AD9" w:rsidRDefault="00A411EA" w:rsidP="000F6AD8">
      <w:pPr>
        <w:spacing w:after="0"/>
        <w:jc w:val="both"/>
        <w:rPr>
          <w:rFonts w:ascii="Arial" w:hAnsi="Arial" w:cs="Arial"/>
          <w:b/>
          <w:bCs/>
          <w:sz w:val="24"/>
          <w:szCs w:val="24"/>
        </w:rPr>
      </w:pPr>
      <w:r w:rsidRPr="008E4AD9">
        <w:rPr>
          <w:rFonts w:ascii="Arial" w:hAnsi="Arial" w:cs="Arial"/>
          <w:b/>
          <w:bCs/>
          <w:sz w:val="24"/>
          <w:szCs w:val="24"/>
        </w:rPr>
        <w:t>Single</w:t>
      </w:r>
      <w:r w:rsidR="000F6AD8" w:rsidRPr="008E4AD9">
        <w:rPr>
          <w:rFonts w:ascii="Arial" w:hAnsi="Arial" w:cs="Arial"/>
          <w:b/>
          <w:bCs/>
          <w:sz w:val="24"/>
          <w:szCs w:val="24"/>
        </w:rPr>
        <w:t xml:space="preserve"> bid system for transportation of finished goods </w:t>
      </w:r>
      <w:r w:rsidRPr="008E4AD9">
        <w:rPr>
          <w:rFonts w:ascii="Arial" w:hAnsi="Arial" w:cs="Arial"/>
          <w:b/>
          <w:bCs/>
          <w:sz w:val="24"/>
          <w:szCs w:val="24"/>
        </w:rPr>
        <w:t xml:space="preserve">(Sanitary Napkins) </w:t>
      </w:r>
      <w:r w:rsidR="000F6AD8" w:rsidRPr="008E4AD9">
        <w:rPr>
          <w:rFonts w:ascii="Arial" w:hAnsi="Arial" w:cs="Arial"/>
          <w:b/>
          <w:bCs/>
          <w:sz w:val="24"/>
          <w:szCs w:val="24"/>
        </w:rPr>
        <w:t xml:space="preserve">from facilities in </w:t>
      </w:r>
      <w:r w:rsidR="00AA2C49" w:rsidRPr="008E4AD9">
        <w:rPr>
          <w:rFonts w:ascii="Arial" w:hAnsi="Arial" w:cs="Arial"/>
          <w:b/>
          <w:bCs/>
          <w:sz w:val="24"/>
          <w:szCs w:val="24"/>
        </w:rPr>
        <w:t xml:space="preserve">HLL, </w:t>
      </w:r>
      <w:r w:rsidR="000F6AD8" w:rsidRPr="008E4AD9">
        <w:rPr>
          <w:rFonts w:ascii="Arial" w:hAnsi="Arial" w:cs="Arial"/>
          <w:b/>
          <w:bCs/>
          <w:sz w:val="24"/>
          <w:szCs w:val="24"/>
        </w:rPr>
        <w:t>Kanagala (Belgaum Dist) to various</w:t>
      </w:r>
      <w:r w:rsidR="00AA2C49" w:rsidRPr="008E4AD9">
        <w:rPr>
          <w:rFonts w:ascii="Arial" w:hAnsi="Arial" w:cs="Arial"/>
          <w:b/>
          <w:bCs/>
          <w:sz w:val="24"/>
          <w:szCs w:val="24"/>
        </w:rPr>
        <w:t xml:space="preserve"> destinations in </w:t>
      </w:r>
      <w:r w:rsidRPr="008E4AD9">
        <w:rPr>
          <w:rFonts w:ascii="Arial" w:hAnsi="Arial" w:cs="Arial"/>
          <w:b/>
          <w:bCs/>
          <w:sz w:val="24"/>
          <w:szCs w:val="24"/>
        </w:rPr>
        <w:t>Kerala State</w:t>
      </w:r>
      <w:r w:rsidR="000F6AD8" w:rsidRPr="008E4AD9">
        <w:rPr>
          <w:rFonts w:ascii="Arial" w:hAnsi="Arial" w:cs="Arial"/>
          <w:b/>
          <w:bCs/>
          <w:sz w:val="24"/>
          <w:szCs w:val="24"/>
        </w:rPr>
        <w:t xml:space="preserve"> from reputed transport companies/fleet operators having Offices/Other facilities at all the centers for a period of </w:t>
      </w:r>
      <w:r w:rsidR="002D348A">
        <w:rPr>
          <w:rFonts w:ascii="Arial" w:hAnsi="Arial" w:cs="Arial"/>
          <w:b/>
          <w:bCs/>
          <w:sz w:val="24"/>
          <w:szCs w:val="24"/>
        </w:rPr>
        <w:t>one year from 01.01.2020</w:t>
      </w:r>
      <w:r w:rsidR="00357D85" w:rsidRPr="008E4AD9">
        <w:rPr>
          <w:rFonts w:ascii="Arial" w:hAnsi="Arial" w:cs="Arial"/>
          <w:b/>
          <w:bCs/>
          <w:sz w:val="24"/>
          <w:szCs w:val="24"/>
        </w:rPr>
        <w:t xml:space="preserve"> </w:t>
      </w:r>
      <w:r w:rsidR="002D348A">
        <w:rPr>
          <w:rFonts w:ascii="Arial" w:hAnsi="Arial" w:cs="Arial"/>
          <w:b/>
          <w:bCs/>
          <w:sz w:val="24"/>
          <w:szCs w:val="24"/>
        </w:rPr>
        <w:t>to 31</w:t>
      </w:r>
      <w:r w:rsidRPr="008E4AD9">
        <w:rPr>
          <w:rFonts w:ascii="Arial" w:hAnsi="Arial" w:cs="Arial"/>
          <w:b/>
          <w:bCs/>
          <w:sz w:val="24"/>
          <w:szCs w:val="24"/>
        </w:rPr>
        <w:t>.</w:t>
      </w:r>
      <w:r w:rsidR="002D348A">
        <w:rPr>
          <w:rFonts w:ascii="Arial" w:hAnsi="Arial" w:cs="Arial"/>
          <w:b/>
          <w:bCs/>
          <w:sz w:val="24"/>
          <w:szCs w:val="24"/>
        </w:rPr>
        <w:t>03</w:t>
      </w:r>
      <w:r w:rsidR="00155003" w:rsidRPr="008E4AD9">
        <w:rPr>
          <w:rFonts w:ascii="Arial" w:hAnsi="Arial" w:cs="Arial"/>
          <w:b/>
          <w:bCs/>
          <w:sz w:val="24"/>
          <w:szCs w:val="24"/>
        </w:rPr>
        <w:t>.202</w:t>
      </w:r>
      <w:r w:rsidR="002D348A">
        <w:rPr>
          <w:rFonts w:ascii="Arial" w:hAnsi="Arial" w:cs="Arial"/>
          <w:b/>
          <w:bCs/>
          <w:sz w:val="24"/>
          <w:szCs w:val="24"/>
        </w:rPr>
        <w:t>1</w:t>
      </w:r>
      <w:r w:rsidR="000F6AD8" w:rsidRPr="008E4AD9">
        <w:rPr>
          <w:rFonts w:ascii="Arial" w:hAnsi="Arial" w:cs="Arial"/>
          <w:b/>
          <w:bCs/>
          <w:sz w:val="24"/>
          <w:szCs w:val="24"/>
        </w:rPr>
        <w:t xml:space="preserve">. </w:t>
      </w:r>
      <w:r w:rsidR="00F4708B" w:rsidRPr="008E4AD9">
        <w:rPr>
          <w:rFonts w:ascii="Arial" w:hAnsi="Arial" w:cs="Arial"/>
          <w:b/>
          <w:bCs/>
          <w:sz w:val="24"/>
          <w:szCs w:val="24"/>
        </w:rPr>
        <w:t xml:space="preserve">However, the period of contact is likely to extend by another one or two months as decided by the management. </w:t>
      </w:r>
      <w:r w:rsidR="000F6AD8" w:rsidRPr="008E4AD9">
        <w:rPr>
          <w:rFonts w:ascii="Arial" w:hAnsi="Arial" w:cs="Arial"/>
          <w:b/>
          <w:bCs/>
          <w:sz w:val="24"/>
          <w:szCs w:val="24"/>
        </w:rPr>
        <w:t>The details can be obtained from our above mentioned website or to collect tender from HLL, Kanagala.</w:t>
      </w:r>
    </w:p>
    <w:p w:rsidR="000F6AD8" w:rsidRPr="008E4AD9" w:rsidRDefault="000F6AD8" w:rsidP="000F6AD8">
      <w:pPr>
        <w:tabs>
          <w:tab w:val="left" w:pos="2940"/>
        </w:tabs>
        <w:spacing w:after="0"/>
        <w:jc w:val="both"/>
        <w:rPr>
          <w:rFonts w:ascii="Arial" w:hAnsi="Arial" w:cs="Arial"/>
          <w:b/>
          <w:bCs/>
          <w:sz w:val="24"/>
          <w:szCs w:val="24"/>
        </w:rPr>
      </w:pPr>
      <w:r w:rsidRPr="008E4AD9">
        <w:rPr>
          <w:rFonts w:ascii="Arial" w:hAnsi="Arial" w:cs="Arial"/>
          <w:b/>
          <w:bCs/>
          <w:sz w:val="24"/>
          <w:szCs w:val="24"/>
        </w:rPr>
        <w:tab/>
      </w:r>
    </w:p>
    <w:p w:rsidR="000F6AD8" w:rsidRPr="008E4AD9" w:rsidRDefault="004F360F" w:rsidP="000F6AD8">
      <w:pPr>
        <w:jc w:val="both"/>
        <w:rPr>
          <w:rFonts w:ascii="Arial" w:hAnsi="Arial" w:cs="Arial"/>
          <w:b/>
          <w:bCs/>
          <w:sz w:val="24"/>
          <w:szCs w:val="24"/>
        </w:rPr>
      </w:pPr>
      <w:r w:rsidRPr="008E4AD9">
        <w:rPr>
          <w:rFonts w:ascii="Arial" w:hAnsi="Arial" w:cs="Arial"/>
          <w:b/>
          <w:bCs/>
          <w:sz w:val="24"/>
          <w:szCs w:val="24"/>
        </w:rPr>
        <w:t>E</w:t>
      </w:r>
      <w:r w:rsidR="000F6AD8" w:rsidRPr="008E4AD9">
        <w:rPr>
          <w:rFonts w:ascii="Arial" w:hAnsi="Arial" w:cs="Arial"/>
          <w:b/>
          <w:bCs/>
          <w:sz w:val="24"/>
          <w:szCs w:val="24"/>
        </w:rPr>
        <w:t xml:space="preserve">MD amount </w:t>
      </w:r>
      <w:r w:rsidR="00A411EA" w:rsidRPr="008E4AD9">
        <w:rPr>
          <w:rFonts w:ascii="Arial" w:hAnsi="Arial" w:cs="Arial"/>
          <w:b/>
          <w:bCs/>
          <w:sz w:val="24"/>
          <w:szCs w:val="24"/>
        </w:rPr>
        <w:t>of Rs. 10,0</w:t>
      </w:r>
      <w:r w:rsidR="00155003" w:rsidRPr="008E4AD9">
        <w:rPr>
          <w:rFonts w:ascii="Arial" w:hAnsi="Arial" w:cs="Arial"/>
          <w:b/>
          <w:bCs/>
          <w:sz w:val="24"/>
          <w:szCs w:val="24"/>
        </w:rPr>
        <w:t>00</w:t>
      </w:r>
      <w:r w:rsidR="000474AF" w:rsidRPr="008E4AD9">
        <w:rPr>
          <w:rFonts w:ascii="Arial" w:hAnsi="Arial" w:cs="Arial"/>
          <w:b/>
          <w:bCs/>
          <w:sz w:val="24"/>
          <w:szCs w:val="24"/>
        </w:rPr>
        <w:t>/-</w:t>
      </w:r>
      <w:r w:rsidR="00A411EA" w:rsidRPr="008E4AD9">
        <w:rPr>
          <w:rFonts w:ascii="Arial" w:hAnsi="Arial" w:cs="Arial"/>
          <w:b/>
          <w:bCs/>
          <w:sz w:val="24"/>
          <w:szCs w:val="24"/>
        </w:rPr>
        <w:t xml:space="preserve"> (Rupees Ten Thousand</w:t>
      </w:r>
      <w:r w:rsidR="000F6AD8" w:rsidRPr="008E4AD9">
        <w:rPr>
          <w:rFonts w:ascii="Arial" w:hAnsi="Arial" w:cs="Arial"/>
          <w:b/>
          <w:bCs/>
          <w:sz w:val="24"/>
          <w:szCs w:val="24"/>
        </w:rPr>
        <w:t xml:space="preserve"> only) </w:t>
      </w:r>
      <w:r w:rsidR="000E1BA3" w:rsidRPr="008E4AD9">
        <w:rPr>
          <w:rFonts w:ascii="Arial" w:hAnsi="Arial" w:cs="Arial"/>
          <w:b/>
          <w:bCs/>
          <w:sz w:val="24"/>
          <w:szCs w:val="24"/>
        </w:rPr>
        <w:t xml:space="preserve">by DD </w:t>
      </w:r>
      <w:r w:rsidR="000F6AD8" w:rsidRPr="008E4AD9">
        <w:rPr>
          <w:rFonts w:ascii="Arial" w:hAnsi="Arial" w:cs="Arial"/>
          <w:b/>
          <w:bCs/>
          <w:sz w:val="24"/>
          <w:szCs w:val="24"/>
        </w:rPr>
        <w:t xml:space="preserve">in </w:t>
      </w:r>
      <w:proofErr w:type="spellStart"/>
      <w:r w:rsidR="000F6AD8" w:rsidRPr="008E4AD9">
        <w:rPr>
          <w:rFonts w:ascii="Arial" w:hAnsi="Arial" w:cs="Arial"/>
          <w:b/>
          <w:bCs/>
          <w:sz w:val="24"/>
          <w:szCs w:val="24"/>
        </w:rPr>
        <w:t>favour</w:t>
      </w:r>
      <w:proofErr w:type="spellEnd"/>
      <w:r w:rsidR="000F6AD8" w:rsidRPr="008E4AD9">
        <w:rPr>
          <w:rFonts w:ascii="Arial" w:hAnsi="Arial" w:cs="Arial"/>
          <w:b/>
          <w:bCs/>
          <w:sz w:val="24"/>
          <w:szCs w:val="24"/>
        </w:rPr>
        <w:t xml:space="preserve"> of HLL LIFECARE LTD., payable at SBI, </w:t>
      </w:r>
      <w:proofErr w:type="spellStart"/>
      <w:r w:rsidR="000F6AD8" w:rsidRPr="008E4AD9">
        <w:rPr>
          <w:rFonts w:ascii="Arial" w:hAnsi="Arial" w:cs="Arial"/>
          <w:b/>
          <w:bCs/>
          <w:sz w:val="24"/>
          <w:szCs w:val="24"/>
        </w:rPr>
        <w:t>Nipani</w:t>
      </w:r>
      <w:proofErr w:type="spellEnd"/>
      <w:r w:rsidR="000F6AD8" w:rsidRPr="008E4AD9">
        <w:rPr>
          <w:rFonts w:ascii="Arial" w:hAnsi="Arial" w:cs="Arial"/>
          <w:b/>
          <w:bCs/>
          <w:sz w:val="24"/>
          <w:szCs w:val="24"/>
        </w:rPr>
        <w:t xml:space="preserve"> </w:t>
      </w:r>
      <w:r w:rsidR="000E1BA3" w:rsidRPr="008E4AD9">
        <w:rPr>
          <w:rFonts w:ascii="Arial" w:hAnsi="Arial" w:cs="Arial"/>
          <w:b/>
          <w:bCs/>
          <w:sz w:val="24"/>
          <w:szCs w:val="24"/>
        </w:rPr>
        <w:t xml:space="preserve">may be enclosed along with bid </w:t>
      </w:r>
      <w:r w:rsidR="000F6AD8" w:rsidRPr="008E4AD9">
        <w:rPr>
          <w:rFonts w:ascii="Arial" w:hAnsi="Arial" w:cs="Arial"/>
          <w:b/>
          <w:bCs/>
          <w:sz w:val="24"/>
          <w:szCs w:val="24"/>
        </w:rPr>
        <w:t>(MSE/NSIC/SSI registered units are exempted from payment of tender fe</w:t>
      </w:r>
      <w:r w:rsidR="00A411EA" w:rsidRPr="008E4AD9">
        <w:rPr>
          <w:rFonts w:ascii="Arial" w:hAnsi="Arial" w:cs="Arial"/>
          <w:b/>
          <w:bCs/>
          <w:sz w:val="24"/>
          <w:szCs w:val="24"/>
        </w:rPr>
        <w:t>e amount and EMD amount of Rs. 10,</w:t>
      </w:r>
      <w:r w:rsidR="00155003" w:rsidRPr="008E4AD9">
        <w:rPr>
          <w:rFonts w:ascii="Arial" w:hAnsi="Arial" w:cs="Arial"/>
          <w:b/>
          <w:bCs/>
          <w:sz w:val="24"/>
          <w:szCs w:val="24"/>
        </w:rPr>
        <w:t>000</w:t>
      </w:r>
      <w:r w:rsidR="000F6AD8" w:rsidRPr="008E4AD9">
        <w:rPr>
          <w:rFonts w:ascii="Arial" w:hAnsi="Arial" w:cs="Arial"/>
          <w:b/>
          <w:bCs/>
          <w:sz w:val="24"/>
          <w:szCs w:val="24"/>
        </w:rPr>
        <w:t>/- on attaching valid certificate.</w:t>
      </w:r>
    </w:p>
    <w:p w:rsidR="00CD6966" w:rsidRPr="008E4AD9" w:rsidRDefault="00CD6966" w:rsidP="000F6AD8">
      <w:pPr>
        <w:jc w:val="both"/>
        <w:rPr>
          <w:rFonts w:ascii="Arial" w:hAnsi="Arial" w:cs="Arial"/>
          <w:b/>
          <w:bCs/>
          <w:sz w:val="24"/>
          <w:szCs w:val="24"/>
        </w:rPr>
      </w:pPr>
    </w:p>
    <w:p w:rsidR="00CD6966" w:rsidRPr="008E4AD9" w:rsidRDefault="00CD6966" w:rsidP="000F6AD8">
      <w:pPr>
        <w:jc w:val="both"/>
        <w:rPr>
          <w:rFonts w:ascii="Arial" w:hAnsi="Arial" w:cs="Arial"/>
          <w:b/>
          <w:bCs/>
          <w:sz w:val="24"/>
          <w:szCs w:val="24"/>
        </w:rPr>
      </w:pPr>
    </w:p>
    <w:p w:rsidR="00CD6966" w:rsidRPr="008E4AD9" w:rsidRDefault="00A53896" w:rsidP="000F6AD8">
      <w:pPr>
        <w:jc w:val="both"/>
        <w:rPr>
          <w:rFonts w:ascii="Arial" w:hAnsi="Arial" w:cs="Arial"/>
          <w:b/>
          <w:bCs/>
          <w:sz w:val="24"/>
          <w:szCs w:val="24"/>
        </w:rPr>
      </w:pPr>
      <w:r w:rsidRPr="008E4AD9">
        <w:rPr>
          <w:rFonts w:ascii="Arial" w:hAnsi="Arial" w:cs="Arial"/>
          <w:b/>
          <w:bCs/>
          <w:sz w:val="24"/>
          <w:szCs w:val="24"/>
        </w:rPr>
        <w:tab/>
      </w:r>
      <w:r w:rsidRPr="008E4AD9">
        <w:rPr>
          <w:rFonts w:ascii="Arial" w:hAnsi="Arial" w:cs="Arial"/>
          <w:b/>
          <w:bCs/>
          <w:sz w:val="24"/>
          <w:szCs w:val="24"/>
        </w:rPr>
        <w:tab/>
      </w:r>
      <w:r w:rsidRPr="008E4AD9">
        <w:rPr>
          <w:rFonts w:ascii="Arial" w:hAnsi="Arial" w:cs="Arial"/>
          <w:b/>
          <w:bCs/>
          <w:sz w:val="24"/>
          <w:szCs w:val="24"/>
        </w:rPr>
        <w:tab/>
      </w:r>
      <w:r w:rsidRPr="008E4AD9">
        <w:rPr>
          <w:rFonts w:ascii="Arial" w:hAnsi="Arial" w:cs="Arial"/>
          <w:b/>
          <w:bCs/>
          <w:sz w:val="24"/>
          <w:szCs w:val="24"/>
        </w:rPr>
        <w:tab/>
      </w:r>
      <w:r w:rsidRPr="008E4AD9">
        <w:rPr>
          <w:rFonts w:ascii="Arial" w:hAnsi="Arial" w:cs="Arial"/>
          <w:b/>
          <w:bCs/>
          <w:sz w:val="24"/>
          <w:szCs w:val="24"/>
        </w:rPr>
        <w:tab/>
      </w:r>
      <w:r w:rsidRPr="008E4AD9">
        <w:rPr>
          <w:rFonts w:ascii="Arial" w:hAnsi="Arial" w:cs="Arial"/>
          <w:b/>
          <w:bCs/>
          <w:sz w:val="24"/>
          <w:szCs w:val="24"/>
        </w:rPr>
        <w:tab/>
      </w:r>
      <w:r w:rsidRPr="008E4AD9">
        <w:rPr>
          <w:rFonts w:ascii="Arial" w:hAnsi="Arial" w:cs="Arial"/>
          <w:b/>
          <w:bCs/>
          <w:sz w:val="24"/>
          <w:szCs w:val="24"/>
        </w:rPr>
        <w:tab/>
      </w:r>
      <w:r w:rsidRPr="008E4AD9">
        <w:rPr>
          <w:rFonts w:ascii="Arial" w:hAnsi="Arial" w:cs="Arial"/>
          <w:b/>
          <w:bCs/>
          <w:sz w:val="24"/>
          <w:szCs w:val="24"/>
        </w:rPr>
        <w:tab/>
        <w:t>Dy. General Manager (Sales)</w:t>
      </w:r>
    </w:p>
    <w:p w:rsidR="00CD6966" w:rsidRPr="008E4AD9" w:rsidRDefault="00CD6966" w:rsidP="000F6AD8">
      <w:pPr>
        <w:jc w:val="both"/>
        <w:rPr>
          <w:rFonts w:ascii="Arial" w:hAnsi="Arial" w:cs="Arial"/>
          <w:b/>
          <w:bCs/>
          <w:sz w:val="24"/>
          <w:szCs w:val="24"/>
        </w:rPr>
      </w:pPr>
    </w:p>
    <w:p w:rsidR="00CD6966" w:rsidRPr="008E4AD9" w:rsidRDefault="00CD6966" w:rsidP="000F6AD8">
      <w:pPr>
        <w:jc w:val="both"/>
        <w:rPr>
          <w:rFonts w:ascii="Arial" w:hAnsi="Arial" w:cs="Arial"/>
          <w:b/>
          <w:bCs/>
          <w:sz w:val="24"/>
          <w:szCs w:val="24"/>
        </w:rPr>
      </w:pPr>
    </w:p>
    <w:p w:rsidR="00CD6966" w:rsidRPr="008E4AD9" w:rsidRDefault="00CD6966" w:rsidP="000F6AD8">
      <w:pPr>
        <w:jc w:val="both"/>
        <w:rPr>
          <w:rFonts w:ascii="Arial" w:hAnsi="Arial" w:cs="Arial"/>
          <w:b/>
          <w:bCs/>
          <w:sz w:val="24"/>
          <w:szCs w:val="24"/>
        </w:rPr>
      </w:pPr>
    </w:p>
    <w:p w:rsidR="00CD6966" w:rsidRPr="008E4AD9" w:rsidRDefault="00CD6966" w:rsidP="000F6AD8">
      <w:pPr>
        <w:jc w:val="both"/>
        <w:rPr>
          <w:rFonts w:ascii="Arial" w:hAnsi="Arial" w:cs="Arial"/>
          <w:b/>
          <w:bCs/>
          <w:sz w:val="24"/>
          <w:szCs w:val="24"/>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D806EB" w:rsidRDefault="00D806EB" w:rsidP="000F6AD8">
      <w:pPr>
        <w:jc w:val="both"/>
        <w:rPr>
          <w:rFonts w:ascii="Arial" w:hAnsi="Arial" w:cs="Arial"/>
          <w:b/>
          <w:bCs/>
        </w:rPr>
      </w:pPr>
    </w:p>
    <w:p w:rsidR="00D806EB" w:rsidRDefault="00D806EB" w:rsidP="000F6AD8">
      <w:pPr>
        <w:jc w:val="both"/>
        <w:rPr>
          <w:rFonts w:ascii="Arial" w:hAnsi="Arial" w:cs="Arial"/>
          <w:b/>
          <w:bCs/>
        </w:rPr>
      </w:pPr>
    </w:p>
    <w:p w:rsidR="00D806EB" w:rsidRPr="008E4AD9" w:rsidRDefault="00D806EB" w:rsidP="000F6AD8">
      <w:pPr>
        <w:jc w:val="both"/>
        <w:rPr>
          <w:rFonts w:ascii="Arial" w:hAnsi="Arial" w:cs="Arial"/>
          <w:b/>
          <w:bCs/>
          <w:sz w:val="24"/>
          <w:szCs w:val="24"/>
        </w:rPr>
      </w:pPr>
    </w:p>
    <w:p w:rsidR="00CD6966" w:rsidRPr="008E4AD9" w:rsidRDefault="00CD6966" w:rsidP="00CD6966">
      <w:pPr>
        <w:spacing w:after="0"/>
        <w:jc w:val="both"/>
        <w:rPr>
          <w:rFonts w:ascii="Arial" w:hAnsi="Arial" w:cs="Arial"/>
          <w:b/>
          <w:bCs/>
          <w:sz w:val="24"/>
          <w:szCs w:val="24"/>
        </w:rPr>
      </w:pPr>
      <w:r w:rsidRPr="008E4AD9">
        <w:rPr>
          <w:rFonts w:ascii="Arial" w:hAnsi="Arial" w:cs="Arial"/>
          <w:b/>
          <w:bCs/>
          <w:sz w:val="24"/>
          <w:szCs w:val="24"/>
        </w:rPr>
        <w:t>The last date and</w:t>
      </w:r>
      <w:r w:rsidR="00A411EA" w:rsidRPr="008E4AD9">
        <w:rPr>
          <w:rFonts w:ascii="Arial" w:hAnsi="Arial" w:cs="Arial"/>
          <w:b/>
          <w:bCs/>
          <w:sz w:val="24"/>
          <w:szCs w:val="24"/>
        </w:rPr>
        <w:t xml:space="preserve"> ti</w:t>
      </w:r>
      <w:r w:rsidR="002D348A">
        <w:rPr>
          <w:rFonts w:ascii="Arial" w:hAnsi="Arial" w:cs="Arial"/>
          <w:b/>
          <w:bCs/>
          <w:sz w:val="24"/>
          <w:szCs w:val="24"/>
        </w:rPr>
        <w:t>me for submission of bid</w:t>
      </w:r>
      <w:r w:rsidR="002D348A">
        <w:rPr>
          <w:rFonts w:ascii="Arial" w:hAnsi="Arial" w:cs="Arial"/>
          <w:b/>
          <w:bCs/>
          <w:sz w:val="24"/>
          <w:szCs w:val="24"/>
        </w:rPr>
        <w:tab/>
        <w:t>:</w:t>
      </w:r>
      <w:r w:rsidR="002D348A">
        <w:rPr>
          <w:rFonts w:ascii="Arial" w:hAnsi="Arial" w:cs="Arial"/>
          <w:b/>
          <w:bCs/>
          <w:sz w:val="24"/>
          <w:szCs w:val="24"/>
        </w:rPr>
        <w:tab/>
        <w:t>04.12</w:t>
      </w:r>
      <w:r w:rsidR="002262D9" w:rsidRPr="008E4AD9">
        <w:rPr>
          <w:rFonts w:ascii="Arial" w:hAnsi="Arial" w:cs="Arial"/>
          <w:b/>
          <w:bCs/>
          <w:sz w:val="24"/>
          <w:szCs w:val="24"/>
        </w:rPr>
        <w:t>.201</w:t>
      </w:r>
      <w:r w:rsidR="00155003" w:rsidRPr="008E4AD9">
        <w:rPr>
          <w:rFonts w:ascii="Arial" w:hAnsi="Arial" w:cs="Arial"/>
          <w:b/>
          <w:bCs/>
          <w:sz w:val="24"/>
          <w:szCs w:val="24"/>
        </w:rPr>
        <w:t>9</w:t>
      </w:r>
      <w:r w:rsidRPr="008E4AD9">
        <w:rPr>
          <w:rFonts w:ascii="Arial" w:hAnsi="Arial" w:cs="Arial"/>
          <w:b/>
          <w:bCs/>
          <w:sz w:val="24"/>
          <w:szCs w:val="24"/>
        </w:rPr>
        <w:t xml:space="preserve"> at 15.00 Hrs</w:t>
      </w:r>
    </w:p>
    <w:p w:rsidR="00CD6966" w:rsidRPr="008E4AD9" w:rsidRDefault="009C64C3" w:rsidP="00CD6966">
      <w:pPr>
        <w:jc w:val="both"/>
        <w:rPr>
          <w:rFonts w:ascii="Arial" w:hAnsi="Arial" w:cs="Arial"/>
          <w:b/>
          <w:bCs/>
          <w:sz w:val="24"/>
          <w:szCs w:val="24"/>
        </w:rPr>
      </w:pPr>
      <w:r w:rsidRPr="008E4AD9">
        <w:rPr>
          <w:rFonts w:ascii="Arial" w:hAnsi="Arial" w:cs="Arial"/>
          <w:b/>
          <w:bCs/>
          <w:sz w:val="24"/>
          <w:szCs w:val="24"/>
        </w:rPr>
        <w:t xml:space="preserve">Along with </w:t>
      </w:r>
      <w:r w:rsidR="00A411EA" w:rsidRPr="008E4AD9">
        <w:rPr>
          <w:rFonts w:ascii="Arial" w:hAnsi="Arial" w:cs="Arial"/>
          <w:b/>
          <w:bCs/>
          <w:sz w:val="24"/>
          <w:szCs w:val="24"/>
        </w:rPr>
        <w:t>EMD amount of Rs. 1</w:t>
      </w:r>
      <w:r w:rsidR="00803816" w:rsidRPr="008E4AD9">
        <w:rPr>
          <w:rFonts w:ascii="Arial" w:hAnsi="Arial" w:cs="Arial"/>
          <w:b/>
          <w:bCs/>
          <w:sz w:val="24"/>
          <w:szCs w:val="24"/>
        </w:rPr>
        <w:t>0</w:t>
      </w:r>
      <w:r w:rsidR="00155003" w:rsidRPr="008E4AD9">
        <w:rPr>
          <w:rFonts w:ascii="Arial" w:hAnsi="Arial" w:cs="Arial"/>
          <w:b/>
          <w:bCs/>
          <w:sz w:val="24"/>
          <w:szCs w:val="24"/>
        </w:rPr>
        <w:t>,000</w:t>
      </w:r>
      <w:r w:rsidR="00CD6966" w:rsidRPr="008E4AD9">
        <w:rPr>
          <w:rFonts w:ascii="Arial" w:hAnsi="Arial" w:cs="Arial"/>
          <w:b/>
          <w:bCs/>
          <w:sz w:val="24"/>
          <w:szCs w:val="24"/>
        </w:rPr>
        <w:t>/-</w:t>
      </w:r>
    </w:p>
    <w:p w:rsidR="00CD6966" w:rsidRPr="008E4AD9" w:rsidRDefault="00CD6966" w:rsidP="00CD6966">
      <w:pPr>
        <w:spacing w:after="0"/>
        <w:jc w:val="both"/>
        <w:rPr>
          <w:rFonts w:ascii="Arial" w:hAnsi="Arial" w:cs="Arial"/>
          <w:b/>
          <w:bCs/>
          <w:sz w:val="24"/>
          <w:szCs w:val="24"/>
        </w:rPr>
      </w:pPr>
    </w:p>
    <w:p w:rsidR="00CD6966" w:rsidRPr="008E4AD9" w:rsidRDefault="00CD6966" w:rsidP="00CD6966">
      <w:pPr>
        <w:spacing w:after="0"/>
        <w:jc w:val="both"/>
        <w:rPr>
          <w:rFonts w:ascii="Arial" w:hAnsi="Arial" w:cs="Arial"/>
          <w:b/>
          <w:bCs/>
          <w:sz w:val="24"/>
          <w:szCs w:val="24"/>
        </w:rPr>
      </w:pPr>
    </w:p>
    <w:p w:rsidR="00CD6966" w:rsidRPr="008E4AD9" w:rsidRDefault="00CD6966" w:rsidP="00CD6966">
      <w:pPr>
        <w:spacing w:after="0"/>
        <w:jc w:val="both"/>
        <w:rPr>
          <w:rFonts w:ascii="Arial" w:hAnsi="Arial" w:cs="Arial"/>
          <w:b/>
          <w:bCs/>
          <w:sz w:val="24"/>
          <w:szCs w:val="24"/>
        </w:rPr>
      </w:pPr>
      <w:r w:rsidRPr="008E4AD9">
        <w:rPr>
          <w:rFonts w:ascii="Arial" w:hAnsi="Arial" w:cs="Arial"/>
          <w:b/>
          <w:bCs/>
          <w:sz w:val="24"/>
          <w:szCs w:val="24"/>
        </w:rPr>
        <w:t>The last date o</w:t>
      </w:r>
      <w:r w:rsidR="009D22DA" w:rsidRPr="008E4AD9">
        <w:rPr>
          <w:rFonts w:ascii="Arial" w:hAnsi="Arial" w:cs="Arial"/>
          <w:b/>
          <w:bCs/>
          <w:sz w:val="24"/>
          <w:szCs w:val="24"/>
        </w:rPr>
        <w:t xml:space="preserve">f </w:t>
      </w:r>
      <w:r w:rsidR="001900BF" w:rsidRPr="008E4AD9">
        <w:rPr>
          <w:rFonts w:ascii="Arial" w:hAnsi="Arial" w:cs="Arial"/>
          <w:b/>
          <w:bCs/>
          <w:sz w:val="24"/>
          <w:szCs w:val="24"/>
        </w:rPr>
        <w:t>o</w:t>
      </w:r>
      <w:r w:rsidR="00A411EA" w:rsidRPr="008E4AD9">
        <w:rPr>
          <w:rFonts w:ascii="Arial" w:hAnsi="Arial" w:cs="Arial"/>
          <w:b/>
          <w:bCs/>
          <w:sz w:val="24"/>
          <w:szCs w:val="24"/>
        </w:rPr>
        <w:t xml:space="preserve">pening of Price </w:t>
      </w:r>
      <w:r w:rsidR="002D348A">
        <w:rPr>
          <w:rFonts w:ascii="Arial" w:hAnsi="Arial" w:cs="Arial"/>
          <w:b/>
          <w:bCs/>
          <w:sz w:val="24"/>
          <w:szCs w:val="24"/>
        </w:rPr>
        <w:t>bid</w:t>
      </w:r>
      <w:r w:rsidR="002D348A">
        <w:rPr>
          <w:rFonts w:ascii="Arial" w:hAnsi="Arial" w:cs="Arial"/>
          <w:b/>
          <w:bCs/>
          <w:sz w:val="24"/>
          <w:szCs w:val="24"/>
        </w:rPr>
        <w:tab/>
      </w:r>
      <w:r w:rsidR="002D348A">
        <w:rPr>
          <w:rFonts w:ascii="Arial" w:hAnsi="Arial" w:cs="Arial"/>
          <w:b/>
          <w:bCs/>
          <w:sz w:val="24"/>
          <w:szCs w:val="24"/>
        </w:rPr>
        <w:tab/>
        <w:t>:</w:t>
      </w:r>
      <w:r w:rsidR="002D348A">
        <w:rPr>
          <w:rFonts w:ascii="Arial" w:hAnsi="Arial" w:cs="Arial"/>
          <w:b/>
          <w:bCs/>
          <w:sz w:val="24"/>
          <w:szCs w:val="24"/>
        </w:rPr>
        <w:tab/>
        <w:t>04.12</w:t>
      </w:r>
      <w:r w:rsidR="005F511C" w:rsidRPr="008E4AD9">
        <w:rPr>
          <w:rFonts w:ascii="Arial" w:hAnsi="Arial" w:cs="Arial"/>
          <w:b/>
          <w:bCs/>
          <w:sz w:val="24"/>
          <w:szCs w:val="24"/>
        </w:rPr>
        <w:t>.</w:t>
      </w:r>
      <w:r w:rsidR="002262D9" w:rsidRPr="008E4AD9">
        <w:rPr>
          <w:rFonts w:ascii="Arial" w:hAnsi="Arial" w:cs="Arial"/>
          <w:b/>
          <w:bCs/>
          <w:sz w:val="24"/>
          <w:szCs w:val="24"/>
        </w:rPr>
        <w:t>201</w:t>
      </w:r>
      <w:r w:rsidR="00155003" w:rsidRPr="008E4AD9">
        <w:rPr>
          <w:rFonts w:ascii="Arial" w:hAnsi="Arial" w:cs="Arial"/>
          <w:b/>
          <w:bCs/>
          <w:sz w:val="24"/>
          <w:szCs w:val="24"/>
        </w:rPr>
        <w:t>9</w:t>
      </w:r>
      <w:r w:rsidR="00A411EA" w:rsidRPr="008E4AD9">
        <w:rPr>
          <w:rFonts w:ascii="Arial" w:hAnsi="Arial" w:cs="Arial"/>
          <w:b/>
          <w:bCs/>
          <w:sz w:val="24"/>
          <w:szCs w:val="24"/>
        </w:rPr>
        <w:t xml:space="preserve"> at 15.30</w:t>
      </w:r>
      <w:r w:rsidRPr="008E4AD9">
        <w:rPr>
          <w:rFonts w:ascii="Arial" w:hAnsi="Arial" w:cs="Arial"/>
          <w:b/>
          <w:bCs/>
          <w:sz w:val="24"/>
          <w:szCs w:val="24"/>
        </w:rPr>
        <w:t xml:space="preserve"> Hrs</w:t>
      </w:r>
    </w:p>
    <w:p w:rsidR="00A53896" w:rsidRPr="008E4AD9" w:rsidRDefault="00A53896" w:rsidP="00A53896">
      <w:pPr>
        <w:pStyle w:val="BodyText3"/>
        <w:rPr>
          <w:b/>
          <w:bCs/>
          <w:sz w:val="24"/>
        </w:rPr>
      </w:pPr>
      <w:proofErr w:type="gramStart"/>
      <w:r w:rsidRPr="008E4AD9">
        <w:rPr>
          <w:b/>
          <w:bCs/>
          <w:sz w:val="24"/>
        </w:rPr>
        <w:t>in</w:t>
      </w:r>
      <w:proofErr w:type="gramEnd"/>
      <w:r w:rsidRPr="008E4AD9">
        <w:rPr>
          <w:b/>
          <w:bCs/>
          <w:sz w:val="24"/>
        </w:rPr>
        <w:t xml:space="preserve"> presence of those who are present.</w:t>
      </w:r>
    </w:p>
    <w:p w:rsidR="00A53896" w:rsidRPr="008E4AD9" w:rsidRDefault="00A53896" w:rsidP="00CD6966">
      <w:pPr>
        <w:spacing w:after="0"/>
        <w:jc w:val="both"/>
        <w:rPr>
          <w:rFonts w:ascii="Arial" w:hAnsi="Arial" w:cs="Arial"/>
          <w:b/>
          <w:bCs/>
          <w:sz w:val="24"/>
          <w:szCs w:val="24"/>
        </w:rPr>
      </w:pPr>
    </w:p>
    <w:p w:rsidR="00CD6966" w:rsidRPr="008E4AD9" w:rsidRDefault="00CD6966" w:rsidP="000F6AD8">
      <w:pPr>
        <w:jc w:val="both"/>
        <w:rPr>
          <w:rFonts w:ascii="Arial" w:hAnsi="Arial" w:cs="Arial"/>
          <w:b/>
          <w:bCs/>
          <w:sz w:val="24"/>
          <w:szCs w:val="24"/>
        </w:rPr>
      </w:pPr>
    </w:p>
    <w:p w:rsidR="00CD6966" w:rsidRPr="008E4AD9" w:rsidRDefault="007462C4" w:rsidP="007462C4">
      <w:pPr>
        <w:tabs>
          <w:tab w:val="left" w:pos="6945"/>
        </w:tabs>
        <w:jc w:val="both"/>
        <w:rPr>
          <w:rFonts w:ascii="Arial" w:hAnsi="Arial" w:cs="Arial"/>
          <w:b/>
          <w:bCs/>
          <w:sz w:val="24"/>
          <w:szCs w:val="24"/>
        </w:rPr>
      </w:pPr>
      <w:r w:rsidRPr="008E4AD9">
        <w:rPr>
          <w:rFonts w:ascii="Arial" w:hAnsi="Arial" w:cs="Arial"/>
          <w:b/>
          <w:bCs/>
          <w:sz w:val="24"/>
          <w:szCs w:val="24"/>
        </w:rPr>
        <w:tab/>
      </w:r>
    </w:p>
    <w:p w:rsidR="00A53896" w:rsidRPr="008E4AD9" w:rsidRDefault="00A53896" w:rsidP="00A53896">
      <w:pPr>
        <w:ind w:left="5040" w:firstLine="720"/>
        <w:jc w:val="both"/>
        <w:rPr>
          <w:rFonts w:ascii="Arial" w:hAnsi="Arial" w:cs="Arial"/>
          <w:b/>
          <w:bCs/>
          <w:sz w:val="24"/>
          <w:szCs w:val="24"/>
        </w:rPr>
      </w:pPr>
      <w:r w:rsidRPr="008E4AD9">
        <w:rPr>
          <w:rFonts w:ascii="Arial" w:hAnsi="Arial" w:cs="Arial"/>
          <w:b/>
          <w:bCs/>
          <w:sz w:val="24"/>
          <w:szCs w:val="24"/>
        </w:rPr>
        <w:t>Dy. General Manager (Sales)</w:t>
      </w: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B36C5A" w:rsidRDefault="00B36C5A" w:rsidP="00CD6966">
      <w:pPr>
        <w:spacing w:after="0"/>
        <w:jc w:val="center"/>
        <w:rPr>
          <w:rFonts w:ascii="Arial" w:hAnsi="Arial" w:cs="Arial"/>
          <w:b/>
          <w:bCs/>
          <w:u w:val="single"/>
        </w:rPr>
      </w:pPr>
    </w:p>
    <w:p w:rsidR="00FD7D4C" w:rsidRDefault="00FD7D4C" w:rsidP="00CD6966">
      <w:pPr>
        <w:spacing w:after="0"/>
        <w:jc w:val="center"/>
        <w:rPr>
          <w:rFonts w:ascii="Arial" w:hAnsi="Arial" w:cs="Arial"/>
          <w:b/>
          <w:bCs/>
          <w:u w:val="single"/>
        </w:rPr>
      </w:pPr>
    </w:p>
    <w:p w:rsidR="00FD7D4C" w:rsidRDefault="00FD7D4C" w:rsidP="00CD6966">
      <w:pPr>
        <w:spacing w:after="0"/>
        <w:jc w:val="center"/>
        <w:rPr>
          <w:rFonts w:ascii="Arial" w:hAnsi="Arial" w:cs="Arial"/>
          <w:b/>
          <w:bCs/>
          <w:u w:val="single"/>
        </w:rPr>
      </w:pPr>
    </w:p>
    <w:p w:rsidR="00A411EA" w:rsidRDefault="00A411EA" w:rsidP="00CD6966">
      <w:pPr>
        <w:spacing w:after="0"/>
        <w:jc w:val="center"/>
        <w:rPr>
          <w:rFonts w:ascii="Arial" w:hAnsi="Arial" w:cs="Arial"/>
          <w:b/>
          <w:bCs/>
          <w:u w:val="single"/>
        </w:rPr>
      </w:pPr>
    </w:p>
    <w:p w:rsidR="00A411EA" w:rsidRDefault="00A411EA" w:rsidP="00CD6966">
      <w:pPr>
        <w:spacing w:after="0"/>
        <w:jc w:val="center"/>
        <w:rPr>
          <w:rFonts w:ascii="Arial" w:hAnsi="Arial" w:cs="Arial"/>
          <w:b/>
          <w:bCs/>
          <w:u w:val="single"/>
        </w:rPr>
      </w:pPr>
    </w:p>
    <w:p w:rsidR="00A411EA" w:rsidRDefault="00A411EA" w:rsidP="00CD6966">
      <w:pPr>
        <w:spacing w:after="0"/>
        <w:jc w:val="center"/>
        <w:rPr>
          <w:rFonts w:ascii="Arial" w:hAnsi="Arial" w:cs="Arial"/>
          <w:b/>
          <w:bCs/>
          <w:u w:val="single"/>
        </w:rPr>
      </w:pPr>
    </w:p>
    <w:p w:rsidR="00F47683" w:rsidRDefault="00F47683" w:rsidP="00CD6966">
      <w:pPr>
        <w:spacing w:after="0"/>
        <w:jc w:val="center"/>
        <w:rPr>
          <w:rFonts w:ascii="Arial" w:hAnsi="Arial" w:cs="Arial"/>
          <w:b/>
          <w:bCs/>
          <w:u w:val="single"/>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017940" w:rsidP="00017940">
      <w:pPr>
        <w:tabs>
          <w:tab w:val="left" w:pos="5910"/>
        </w:tabs>
        <w:spacing w:after="0"/>
        <w:jc w:val="both"/>
        <w:rPr>
          <w:rFonts w:ascii="Arial" w:hAnsi="Arial" w:cs="Arial"/>
          <w:b/>
          <w:bCs/>
        </w:rPr>
      </w:pPr>
      <w:r>
        <w:rPr>
          <w:rFonts w:ascii="Arial" w:hAnsi="Arial" w:cs="Arial"/>
          <w:b/>
          <w:bCs/>
        </w:rPr>
        <w:tab/>
      </w:r>
    </w:p>
    <w:p w:rsidR="005D0E28" w:rsidRPr="008E4AD9" w:rsidRDefault="00D806EB" w:rsidP="00A411EA">
      <w:pPr>
        <w:tabs>
          <w:tab w:val="left" w:pos="6900"/>
        </w:tabs>
        <w:jc w:val="center"/>
        <w:rPr>
          <w:rFonts w:ascii="Arial" w:hAnsi="Arial" w:cs="Arial"/>
          <w:b/>
          <w:bCs/>
          <w:sz w:val="24"/>
          <w:szCs w:val="24"/>
          <w:u w:val="single"/>
        </w:rPr>
      </w:pPr>
      <w:r w:rsidRPr="008E4AD9">
        <w:rPr>
          <w:rFonts w:ascii="Arial" w:hAnsi="Arial" w:cs="Arial"/>
          <w:b/>
          <w:bCs/>
          <w:sz w:val="24"/>
          <w:szCs w:val="24"/>
          <w:u w:val="single"/>
        </w:rPr>
        <w:t xml:space="preserve">SPECIFICATION OF </w:t>
      </w:r>
      <w:r w:rsidR="002D348A">
        <w:rPr>
          <w:rFonts w:ascii="Arial" w:hAnsi="Arial" w:cs="Arial"/>
          <w:b/>
          <w:bCs/>
          <w:sz w:val="24"/>
          <w:szCs w:val="24"/>
          <w:u w:val="single"/>
        </w:rPr>
        <w:t xml:space="preserve">CORRUGATED </w:t>
      </w:r>
      <w:r w:rsidRPr="008E4AD9">
        <w:rPr>
          <w:rFonts w:ascii="Arial" w:hAnsi="Arial" w:cs="Arial"/>
          <w:b/>
          <w:bCs/>
          <w:sz w:val="24"/>
          <w:szCs w:val="24"/>
          <w:u w:val="single"/>
        </w:rPr>
        <w:t>BOX</w:t>
      </w:r>
    </w:p>
    <w:p w:rsidR="00D806EB" w:rsidRPr="008E4AD9" w:rsidRDefault="00D806EB" w:rsidP="00D806EB">
      <w:pPr>
        <w:tabs>
          <w:tab w:val="left" w:pos="6900"/>
        </w:tabs>
        <w:jc w:val="center"/>
        <w:rPr>
          <w:rFonts w:ascii="Arial" w:hAnsi="Arial" w:cs="Arial"/>
          <w:b/>
          <w:bCs/>
          <w:sz w:val="24"/>
          <w:szCs w:val="24"/>
        </w:rPr>
      </w:pPr>
      <w:proofErr w:type="gramStart"/>
      <w:r w:rsidRPr="008E4AD9">
        <w:rPr>
          <w:rFonts w:ascii="Arial" w:hAnsi="Arial" w:cs="Arial"/>
          <w:b/>
          <w:bCs/>
          <w:sz w:val="24"/>
          <w:szCs w:val="24"/>
        </w:rPr>
        <w:t xml:space="preserve">LENGTH </w:t>
      </w:r>
      <w:r w:rsidR="00053EF3" w:rsidRPr="008E4AD9">
        <w:rPr>
          <w:rFonts w:ascii="Arial" w:hAnsi="Arial" w:cs="Arial"/>
          <w:b/>
          <w:bCs/>
          <w:sz w:val="24"/>
          <w:szCs w:val="24"/>
        </w:rPr>
        <w:t xml:space="preserve"> -</w:t>
      </w:r>
      <w:proofErr w:type="gramEnd"/>
      <w:r w:rsidR="00053EF3" w:rsidRPr="008E4AD9">
        <w:rPr>
          <w:rFonts w:ascii="Arial" w:hAnsi="Arial" w:cs="Arial"/>
          <w:b/>
          <w:bCs/>
          <w:sz w:val="24"/>
          <w:szCs w:val="24"/>
        </w:rPr>
        <w:t xml:space="preserve">  700 MM</w:t>
      </w:r>
    </w:p>
    <w:p w:rsidR="00053EF3" w:rsidRPr="008E4AD9" w:rsidRDefault="00053EF3" w:rsidP="00D806EB">
      <w:pPr>
        <w:tabs>
          <w:tab w:val="left" w:pos="6900"/>
        </w:tabs>
        <w:jc w:val="center"/>
        <w:rPr>
          <w:rFonts w:ascii="Arial" w:hAnsi="Arial" w:cs="Arial"/>
          <w:b/>
          <w:bCs/>
          <w:sz w:val="24"/>
          <w:szCs w:val="24"/>
        </w:rPr>
      </w:pPr>
      <w:r w:rsidRPr="008E4AD9">
        <w:rPr>
          <w:rFonts w:ascii="Arial" w:hAnsi="Arial" w:cs="Arial"/>
          <w:b/>
          <w:bCs/>
          <w:sz w:val="24"/>
          <w:szCs w:val="24"/>
        </w:rPr>
        <w:t>HEIGHT – 480 MM</w:t>
      </w:r>
    </w:p>
    <w:p w:rsidR="00053EF3" w:rsidRPr="008E4AD9" w:rsidRDefault="00053EF3" w:rsidP="00D806EB">
      <w:pPr>
        <w:tabs>
          <w:tab w:val="left" w:pos="6900"/>
        </w:tabs>
        <w:jc w:val="center"/>
        <w:rPr>
          <w:rFonts w:ascii="Arial" w:hAnsi="Arial" w:cs="Arial"/>
          <w:b/>
          <w:bCs/>
          <w:sz w:val="24"/>
          <w:szCs w:val="24"/>
        </w:rPr>
      </w:pPr>
      <w:r w:rsidRPr="008E4AD9">
        <w:rPr>
          <w:rFonts w:ascii="Arial" w:hAnsi="Arial" w:cs="Arial"/>
          <w:b/>
          <w:bCs/>
          <w:sz w:val="24"/>
          <w:szCs w:val="24"/>
        </w:rPr>
        <w:t>WIDTH – 455 MM</w:t>
      </w:r>
    </w:p>
    <w:p w:rsidR="00053EF3" w:rsidRPr="008E4AD9" w:rsidRDefault="00053EF3" w:rsidP="00D806EB">
      <w:pPr>
        <w:tabs>
          <w:tab w:val="left" w:pos="6900"/>
        </w:tabs>
        <w:jc w:val="center"/>
        <w:rPr>
          <w:rFonts w:ascii="Arial" w:hAnsi="Arial" w:cs="Arial"/>
          <w:b/>
          <w:bCs/>
          <w:sz w:val="24"/>
          <w:szCs w:val="24"/>
        </w:rPr>
      </w:pPr>
      <w:r w:rsidRPr="008E4AD9">
        <w:rPr>
          <w:rFonts w:ascii="Arial" w:hAnsi="Arial" w:cs="Arial"/>
          <w:b/>
          <w:bCs/>
          <w:sz w:val="24"/>
          <w:szCs w:val="24"/>
        </w:rPr>
        <w:t>WEIGHT – 12.00 KGS (APPROXIMATE)</w:t>
      </w:r>
    </w:p>
    <w:p w:rsidR="00D806EB" w:rsidRPr="008E4AD9" w:rsidRDefault="00D806EB" w:rsidP="00053EF3">
      <w:pPr>
        <w:tabs>
          <w:tab w:val="left" w:pos="6900"/>
        </w:tabs>
        <w:jc w:val="center"/>
        <w:rPr>
          <w:rFonts w:ascii="Arial" w:hAnsi="Arial" w:cs="Arial"/>
          <w:b/>
          <w:bCs/>
          <w:sz w:val="24"/>
          <w:szCs w:val="24"/>
        </w:rPr>
      </w:pPr>
    </w:p>
    <w:p w:rsidR="00053EF3" w:rsidRPr="008E4AD9" w:rsidRDefault="00053EF3" w:rsidP="00053EF3">
      <w:pPr>
        <w:tabs>
          <w:tab w:val="left" w:pos="6900"/>
        </w:tabs>
        <w:jc w:val="center"/>
        <w:rPr>
          <w:rFonts w:ascii="Arial" w:hAnsi="Arial" w:cs="Arial"/>
          <w:b/>
          <w:bCs/>
          <w:sz w:val="24"/>
          <w:szCs w:val="24"/>
          <w:u w:val="single"/>
        </w:rPr>
      </w:pPr>
      <w:r w:rsidRPr="008E4AD9">
        <w:rPr>
          <w:rFonts w:ascii="Arial" w:hAnsi="Arial" w:cs="Arial"/>
          <w:b/>
          <w:bCs/>
          <w:sz w:val="24"/>
          <w:szCs w:val="24"/>
          <w:u w:val="single"/>
        </w:rPr>
        <w:t>CONFIG</w:t>
      </w:r>
      <w:r w:rsidR="002D348A">
        <w:rPr>
          <w:rFonts w:ascii="Arial" w:hAnsi="Arial" w:cs="Arial"/>
          <w:b/>
          <w:bCs/>
          <w:sz w:val="24"/>
          <w:szCs w:val="24"/>
          <w:u w:val="single"/>
        </w:rPr>
        <w:t>U</w:t>
      </w:r>
      <w:r w:rsidRPr="008E4AD9">
        <w:rPr>
          <w:rFonts w:ascii="Arial" w:hAnsi="Arial" w:cs="Arial"/>
          <w:b/>
          <w:bCs/>
          <w:sz w:val="24"/>
          <w:szCs w:val="24"/>
          <w:u w:val="single"/>
        </w:rPr>
        <w:t>RATIONS</w:t>
      </w:r>
      <w:r w:rsidR="002D348A">
        <w:rPr>
          <w:rFonts w:ascii="Arial" w:hAnsi="Arial" w:cs="Arial"/>
          <w:b/>
          <w:bCs/>
          <w:sz w:val="24"/>
          <w:szCs w:val="24"/>
          <w:u w:val="single"/>
        </w:rPr>
        <w:t xml:space="preserve"> OF MATERIAL IN A BOX</w:t>
      </w:r>
    </w:p>
    <w:p w:rsidR="00053EF3" w:rsidRPr="008E4AD9" w:rsidRDefault="00053EF3" w:rsidP="00053EF3">
      <w:pPr>
        <w:tabs>
          <w:tab w:val="left" w:pos="6900"/>
        </w:tabs>
        <w:jc w:val="center"/>
        <w:rPr>
          <w:rFonts w:ascii="Arial" w:hAnsi="Arial" w:cs="Arial"/>
          <w:b/>
          <w:bCs/>
          <w:sz w:val="24"/>
          <w:szCs w:val="24"/>
          <w:u w:val="single"/>
        </w:rPr>
      </w:pPr>
    </w:p>
    <w:p w:rsidR="00053EF3" w:rsidRPr="008E4AD9" w:rsidRDefault="00053EF3" w:rsidP="00053EF3">
      <w:pPr>
        <w:tabs>
          <w:tab w:val="left" w:pos="6900"/>
        </w:tabs>
        <w:jc w:val="center"/>
        <w:rPr>
          <w:rFonts w:ascii="Arial" w:hAnsi="Arial" w:cs="Arial"/>
          <w:b/>
          <w:bCs/>
          <w:sz w:val="24"/>
          <w:szCs w:val="24"/>
        </w:rPr>
      </w:pPr>
      <w:r w:rsidRPr="008E4AD9">
        <w:rPr>
          <w:rFonts w:ascii="Arial" w:hAnsi="Arial" w:cs="Arial"/>
          <w:b/>
          <w:bCs/>
          <w:sz w:val="24"/>
          <w:szCs w:val="24"/>
        </w:rPr>
        <w:t xml:space="preserve">EACH </w:t>
      </w:r>
      <w:proofErr w:type="gramStart"/>
      <w:r w:rsidRPr="008E4AD9">
        <w:rPr>
          <w:rFonts w:ascii="Arial" w:hAnsi="Arial" w:cs="Arial"/>
          <w:b/>
          <w:bCs/>
          <w:sz w:val="24"/>
          <w:szCs w:val="24"/>
        </w:rPr>
        <w:t>POUCH  -</w:t>
      </w:r>
      <w:proofErr w:type="gramEnd"/>
      <w:r w:rsidRPr="008E4AD9">
        <w:rPr>
          <w:rFonts w:ascii="Arial" w:hAnsi="Arial" w:cs="Arial"/>
          <w:b/>
          <w:bCs/>
          <w:sz w:val="24"/>
          <w:szCs w:val="24"/>
        </w:rPr>
        <w:t xml:space="preserve">  7 PIECES</w:t>
      </w:r>
    </w:p>
    <w:p w:rsidR="00053EF3" w:rsidRPr="008E4AD9" w:rsidRDefault="00053EF3" w:rsidP="00053EF3">
      <w:pPr>
        <w:tabs>
          <w:tab w:val="left" w:pos="6900"/>
        </w:tabs>
        <w:jc w:val="center"/>
        <w:rPr>
          <w:rFonts w:ascii="Arial" w:hAnsi="Arial" w:cs="Arial"/>
          <w:b/>
          <w:bCs/>
          <w:sz w:val="24"/>
          <w:szCs w:val="24"/>
        </w:rPr>
      </w:pPr>
      <w:r w:rsidRPr="008E4AD9">
        <w:rPr>
          <w:rFonts w:ascii="Arial" w:hAnsi="Arial" w:cs="Arial"/>
          <w:b/>
          <w:bCs/>
          <w:sz w:val="24"/>
          <w:szCs w:val="24"/>
        </w:rPr>
        <w:t>EACH BOX – 200 POUCH</w:t>
      </w:r>
    </w:p>
    <w:p w:rsidR="00053EF3" w:rsidRPr="008E4AD9" w:rsidRDefault="00053EF3" w:rsidP="00053EF3">
      <w:pPr>
        <w:tabs>
          <w:tab w:val="left" w:pos="6900"/>
        </w:tabs>
        <w:jc w:val="center"/>
        <w:rPr>
          <w:rFonts w:ascii="Arial" w:hAnsi="Arial" w:cs="Arial"/>
          <w:b/>
          <w:bCs/>
          <w:sz w:val="24"/>
          <w:szCs w:val="24"/>
        </w:rPr>
      </w:pPr>
      <w:r w:rsidRPr="008E4AD9">
        <w:rPr>
          <w:rFonts w:ascii="Arial" w:hAnsi="Arial" w:cs="Arial"/>
          <w:b/>
          <w:bCs/>
          <w:sz w:val="24"/>
          <w:szCs w:val="24"/>
        </w:rPr>
        <w:t>EACH BOX – 1400 PIECES</w:t>
      </w:r>
    </w:p>
    <w:p w:rsidR="007D2913" w:rsidRPr="008E4AD9" w:rsidRDefault="007D2913" w:rsidP="00DA148E">
      <w:pPr>
        <w:tabs>
          <w:tab w:val="left" w:pos="6900"/>
        </w:tabs>
        <w:jc w:val="both"/>
        <w:rPr>
          <w:rFonts w:ascii="Arial" w:hAnsi="Arial" w:cs="Arial"/>
          <w:b/>
          <w:bCs/>
          <w:sz w:val="24"/>
          <w:szCs w:val="24"/>
          <w:u w:val="single"/>
        </w:rPr>
      </w:pPr>
    </w:p>
    <w:p w:rsidR="00D806EB" w:rsidRDefault="00D806EB" w:rsidP="00DA148E">
      <w:pPr>
        <w:tabs>
          <w:tab w:val="left" w:pos="6900"/>
        </w:tabs>
        <w:jc w:val="both"/>
        <w:rPr>
          <w:rFonts w:ascii="Arial" w:hAnsi="Arial" w:cs="Arial"/>
          <w:b/>
          <w:bCs/>
          <w:u w:val="single"/>
        </w:rPr>
      </w:pPr>
    </w:p>
    <w:p w:rsidR="00D806EB" w:rsidRDefault="00D806EB" w:rsidP="00DA148E">
      <w:pPr>
        <w:tabs>
          <w:tab w:val="left" w:pos="6900"/>
        </w:tabs>
        <w:jc w:val="both"/>
        <w:rPr>
          <w:rFonts w:ascii="Arial" w:hAnsi="Arial" w:cs="Arial"/>
          <w:b/>
          <w:bCs/>
          <w:u w:val="single"/>
        </w:rPr>
      </w:pPr>
    </w:p>
    <w:p w:rsidR="00D806EB" w:rsidRDefault="00D806EB" w:rsidP="00DA148E">
      <w:pPr>
        <w:tabs>
          <w:tab w:val="left" w:pos="6900"/>
        </w:tabs>
        <w:jc w:val="both"/>
        <w:rPr>
          <w:rFonts w:ascii="Arial" w:hAnsi="Arial" w:cs="Arial"/>
          <w:b/>
          <w:bCs/>
          <w:u w:val="single"/>
        </w:rPr>
      </w:pPr>
    </w:p>
    <w:p w:rsidR="00D806EB" w:rsidRDefault="00D806EB" w:rsidP="00DA148E">
      <w:pPr>
        <w:tabs>
          <w:tab w:val="left" w:pos="6900"/>
        </w:tabs>
        <w:jc w:val="both"/>
        <w:rPr>
          <w:rFonts w:ascii="Arial" w:hAnsi="Arial" w:cs="Arial"/>
          <w:b/>
          <w:bCs/>
          <w:u w:val="single"/>
        </w:rPr>
      </w:pPr>
    </w:p>
    <w:p w:rsidR="00D806EB" w:rsidRDefault="00D806EB" w:rsidP="00DA148E">
      <w:pPr>
        <w:tabs>
          <w:tab w:val="left" w:pos="6900"/>
        </w:tabs>
        <w:jc w:val="both"/>
        <w:rPr>
          <w:rFonts w:ascii="Arial" w:hAnsi="Arial" w:cs="Arial"/>
          <w:b/>
          <w:bCs/>
          <w:u w:val="single"/>
        </w:rPr>
      </w:pPr>
    </w:p>
    <w:p w:rsidR="00D806EB" w:rsidRDefault="00D806EB" w:rsidP="00DA148E">
      <w:pPr>
        <w:tabs>
          <w:tab w:val="left" w:pos="6900"/>
        </w:tabs>
        <w:jc w:val="both"/>
        <w:rPr>
          <w:rFonts w:ascii="Arial" w:hAnsi="Arial" w:cs="Arial"/>
          <w:b/>
          <w:bCs/>
          <w:u w:val="single"/>
        </w:rPr>
      </w:pPr>
    </w:p>
    <w:p w:rsidR="00D806EB" w:rsidRDefault="00D97B0B" w:rsidP="00D97B0B">
      <w:pPr>
        <w:tabs>
          <w:tab w:val="left" w:pos="6900"/>
        </w:tabs>
        <w:jc w:val="center"/>
        <w:rPr>
          <w:rFonts w:ascii="Arial" w:hAnsi="Arial" w:cs="Arial"/>
          <w:b/>
          <w:bCs/>
          <w:i/>
          <w:iCs/>
          <w:sz w:val="24"/>
          <w:szCs w:val="24"/>
          <w:u w:val="single"/>
        </w:rPr>
      </w:pPr>
      <w:r w:rsidRPr="003E5E1D">
        <w:rPr>
          <w:rFonts w:ascii="Arial" w:hAnsi="Arial" w:cs="Arial"/>
          <w:b/>
          <w:bCs/>
          <w:i/>
          <w:iCs/>
          <w:sz w:val="24"/>
          <w:szCs w:val="24"/>
          <w:u w:val="single"/>
        </w:rPr>
        <w:t>TERMS AND CONDITIONS:</w:t>
      </w:r>
    </w:p>
    <w:p w:rsidR="00A52F85" w:rsidRPr="003E5E1D" w:rsidRDefault="00A52F85" w:rsidP="00D97B0B">
      <w:pPr>
        <w:tabs>
          <w:tab w:val="left" w:pos="6900"/>
        </w:tabs>
        <w:jc w:val="center"/>
        <w:rPr>
          <w:rFonts w:ascii="Arial" w:hAnsi="Arial" w:cs="Arial"/>
          <w:b/>
          <w:bCs/>
          <w:i/>
          <w:iCs/>
          <w:sz w:val="24"/>
          <w:szCs w:val="24"/>
          <w:u w:val="single"/>
        </w:rPr>
      </w:pPr>
    </w:p>
    <w:p w:rsidR="00D97B0B" w:rsidRDefault="00B05AC5" w:rsidP="00D97B0B">
      <w:pPr>
        <w:tabs>
          <w:tab w:val="left" w:pos="6900"/>
        </w:tabs>
        <w:jc w:val="both"/>
        <w:rPr>
          <w:rFonts w:ascii="Arial" w:hAnsi="Arial" w:cs="Arial"/>
          <w:b/>
          <w:bCs/>
          <w:i/>
          <w:iCs/>
        </w:rPr>
      </w:pPr>
      <w:r>
        <w:rPr>
          <w:rFonts w:ascii="Arial" w:hAnsi="Arial" w:cs="Arial"/>
          <w:b/>
          <w:bCs/>
          <w:i/>
          <w:iCs/>
        </w:rPr>
        <w:t>Every year we are dispatching 08</w:t>
      </w:r>
      <w:r w:rsidR="00A52F85">
        <w:rPr>
          <w:rFonts w:ascii="Arial" w:hAnsi="Arial" w:cs="Arial"/>
          <w:b/>
          <w:bCs/>
          <w:i/>
          <w:iCs/>
        </w:rPr>
        <w:t>.00 M.</w:t>
      </w:r>
      <w:r w:rsidR="001B0F5E">
        <w:rPr>
          <w:rFonts w:ascii="Arial" w:hAnsi="Arial" w:cs="Arial"/>
          <w:b/>
          <w:bCs/>
          <w:i/>
          <w:iCs/>
        </w:rPr>
        <w:t xml:space="preserve"> </w:t>
      </w:r>
      <w:proofErr w:type="spellStart"/>
      <w:r w:rsidR="00A52F85">
        <w:rPr>
          <w:rFonts w:ascii="Arial" w:hAnsi="Arial" w:cs="Arial"/>
          <w:b/>
          <w:bCs/>
          <w:i/>
          <w:iCs/>
        </w:rPr>
        <w:t>Pcs</w:t>
      </w:r>
      <w:proofErr w:type="spellEnd"/>
      <w:r w:rsidR="00A52F85">
        <w:rPr>
          <w:rFonts w:ascii="Arial" w:hAnsi="Arial" w:cs="Arial"/>
          <w:b/>
          <w:bCs/>
          <w:i/>
          <w:iCs/>
        </w:rPr>
        <w:t xml:space="preserve"> </w:t>
      </w:r>
      <w:r w:rsidR="001B0F5E">
        <w:rPr>
          <w:rFonts w:ascii="Arial" w:hAnsi="Arial" w:cs="Arial"/>
          <w:b/>
          <w:bCs/>
          <w:i/>
          <w:iCs/>
        </w:rPr>
        <w:t xml:space="preserve">approximate </w:t>
      </w:r>
      <w:r w:rsidR="00A52F85">
        <w:rPr>
          <w:rFonts w:ascii="Arial" w:hAnsi="Arial" w:cs="Arial"/>
          <w:b/>
          <w:bCs/>
          <w:i/>
          <w:iCs/>
        </w:rPr>
        <w:t xml:space="preserve">of Sanitary Napkins to various block levels in Kerala state from HLL, Kanagala. This financial year it is likely to be increase from 10.00 M </w:t>
      </w:r>
      <w:proofErr w:type="spellStart"/>
      <w:r w:rsidR="00A52F85">
        <w:rPr>
          <w:rFonts w:ascii="Arial" w:hAnsi="Arial" w:cs="Arial"/>
          <w:b/>
          <w:bCs/>
          <w:i/>
          <w:iCs/>
        </w:rPr>
        <w:t>Pcs</w:t>
      </w:r>
      <w:proofErr w:type="spellEnd"/>
      <w:r w:rsidR="00A52F85">
        <w:rPr>
          <w:rFonts w:ascii="Arial" w:hAnsi="Arial" w:cs="Arial"/>
          <w:b/>
          <w:bCs/>
          <w:i/>
          <w:iCs/>
        </w:rPr>
        <w:t xml:space="preserve"> to 1</w:t>
      </w:r>
      <w:r>
        <w:rPr>
          <w:rFonts w:ascii="Arial" w:hAnsi="Arial" w:cs="Arial"/>
          <w:b/>
          <w:bCs/>
          <w:i/>
          <w:iCs/>
        </w:rPr>
        <w:t>0</w:t>
      </w:r>
      <w:r w:rsidR="00A52F85">
        <w:rPr>
          <w:rFonts w:ascii="Arial" w:hAnsi="Arial" w:cs="Arial"/>
          <w:b/>
          <w:bCs/>
          <w:i/>
          <w:iCs/>
        </w:rPr>
        <w:t xml:space="preserve">.00 </w:t>
      </w:r>
      <w:proofErr w:type="spellStart"/>
      <w:r w:rsidR="00A52F85">
        <w:rPr>
          <w:rFonts w:ascii="Arial" w:hAnsi="Arial" w:cs="Arial"/>
          <w:b/>
          <w:bCs/>
          <w:i/>
          <w:iCs/>
        </w:rPr>
        <w:t>M.Pcs</w:t>
      </w:r>
      <w:proofErr w:type="spellEnd"/>
      <w:r w:rsidR="00A52F85">
        <w:rPr>
          <w:rFonts w:ascii="Arial" w:hAnsi="Arial" w:cs="Arial"/>
          <w:b/>
          <w:bCs/>
          <w:i/>
          <w:iCs/>
        </w:rPr>
        <w:t>.</w:t>
      </w:r>
    </w:p>
    <w:p w:rsidR="003066FD" w:rsidRDefault="003066FD" w:rsidP="00D97B0B">
      <w:pPr>
        <w:tabs>
          <w:tab w:val="left" w:pos="6900"/>
        </w:tabs>
        <w:jc w:val="both"/>
        <w:rPr>
          <w:rFonts w:ascii="Arial" w:hAnsi="Arial" w:cs="Arial"/>
          <w:b/>
          <w:bCs/>
          <w:i/>
          <w:iCs/>
        </w:rPr>
      </w:pPr>
    </w:p>
    <w:p w:rsidR="00D97B0B" w:rsidRDefault="001B0F5E" w:rsidP="003154F7">
      <w:pPr>
        <w:pStyle w:val="ListParagraph"/>
        <w:numPr>
          <w:ilvl w:val="0"/>
          <w:numId w:val="17"/>
        </w:numPr>
        <w:tabs>
          <w:tab w:val="left" w:pos="6900"/>
        </w:tabs>
        <w:jc w:val="both"/>
        <w:rPr>
          <w:rFonts w:ascii="Arial" w:hAnsi="Arial" w:cs="Arial"/>
          <w:b/>
          <w:bCs/>
          <w:i/>
          <w:iCs/>
          <w:sz w:val="24"/>
          <w:szCs w:val="24"/>
        </w:rPr>
      </w:pPr>
      <w:r>
        <w:rPr>
          <w:rFonts w:ascii="Arial" w:hAnsi="Arial" w:cs="Arial"/>
          <w:b/>
          <w:bCs/>
          <w:i/>
          <w:iCs/>
          <w:sz w:val="24"/>
          <w:szCs w:val="24"/>
        </w:rPr>
        <w:t>Rates shall be quoted on</w:t>
      </w:r>
      <w:r w:rsidR="003154F7" w:rsidRPr="003E5E1D">
        <w:rPr>
          <w:rFonts w:ascii="Arial" w:hAnsi="Arial" w:cs="Arial"/>
          <w:b/>
          <w:bCs/>
          <w:i/>
          <w:iCs/>
          <w:sz w:val="24"/>
          <w:szCs w:val="24"/>
        </w:rPr>
        <w:t xml:space="preserve"> per piece</w:t>
      </w:r>
      <w:r>
        <w:rPr>
          <w:rFonts w:ascii="Arial" w:hAnsi="Arial" w:cs="Arial"/>
          <w:b/>
          <w:bCs/>
          <w:i/>
          <w:iCs/>
          <w:sz w:val="24"/>
          <w:szCs w:val="24"/>
        </w:rPr>
        <w:t xml:space="preserve"> basis</w:t>
      </w:r>
    </w:p>
    <w:p w:rsidR="00A52F85" w:rsidRDefault="00A52F85" w:rsidP="003154F7">
      <w:pPr>
        <w:pStyle w:val="ListParagraph"/>
        <w:numPr>
          <w:ilvl w:val="0"/>
          <w:numId w:val="17"/>
        </w:numPr>
        <w:tabs>
          <w:tab w:val="left" w:pos="6900"/>
        </w:tabs>
        <w:jc w:val="both"/>
        <w:rPr>
          <w:rFonts w:ascii="Arial" w:hAnsi="Arial" w:cs="Arial"/>
          <w:b/>
          <w:bCs/>
          <w:i/>
          <w:iCs/>
          <w:sz w:val="24"/>
          <w:szCs w:val="24"/>
        </w:rPr>
      </w:pPr>
      <w:r>
        <w:rPr>
          <w:rFonts w:ascii="Arial" w:hAnsi="Arial" w:cs="Arial"/>
          <w:b/>
          <w:bCs/>
          <w:i/>
          <w:iCs/>
          <w:sz w:val="24"/>
          <w:szCs w:val="24"/>
        </w:rPr>
        <w:t>Quoted rate shall be inclusive of loading, unloading, transportation etc., and excluding GST.</w:t>
      </w:r>
    </w:p>
    <w:p w:rsidR="00B05AC5" w:rsidRPr="00B05AC5" w:rsidRDefault="00A52F85" w:rsidP="002D348A">
      <w:pPr>
        <w:pStyle w:val="ListParagraph"/>
        <w:numPr>
          <w:ilvl w:val="0"/>
          <w:numId w:val="17"/>
        </w:numPr>
        <w:tabs>
          <w:tab w:val="left" w:pos="6900"/>
        </w:tabs>
        <w:jc w:val="both"/>
        <w:rPr>
          <w:rFonts w:ascii="Arial" w:hAnsi="Arial" w:cs="Arial"/>
          <w:b/>
          <w:bCs/>
          <w:i/>
          <w:iCs/>
          <w:sz w:val="24"/>
          <w:szCs w:val="24"/>
        </w:rPr>
      </w:pPr>
      <w:r>
        <w:rPr>
          <w:rFonts w:ascii="Arial" w:hAnsi="Arial" w:cs="Arial"/>
          <w:b/>
          <w:bCs/>
          <w:i/>
          <w:iCs/>
          <w:sz w:val="24"/>
          <w:szCs w:val="24"/>
        </w:rPr>
        <w:t xml:space="preserve">There shall </w:t>
      </w:r>
      <w:r w:rsidR="00B05AC5">
        <w:rPr>
          <w:rFonts w:ascii="Arial" w:hAnsi="Arial" w:cs="Arial"/>
          <w:b/>
          <w:bCs/>
          <w:i/>
          <w:iCs/>
          <w:sz w:val="24"/>
          <w:szCs w:val="24"/>
        </w:rPr>
        <w:t xml:space="preserve">be 14 Districts in Kerala State </w:t>
      </w:r>
    </w:p>
    <w:p w:rsidR="003154F7" w:rsidRPr="003E5E1D" w:rsidRDefault="003154F7" w:rsidP="003154F7">
      <w:pPr>
        <w:pStyle w:val="ListParagraph"/>
        <w:numPr>
          <w:ilvl w:val="0"/>
          <w:numId w:val="17"/>
        </w:numPr>
        <w:tabs>
          <w:tab w:val="left" w:pos="6900"/>
        </w:tabs>
        <w:jc w:val="both"/>
        <w:rPr>
          <w:rFonts w:ascii="Arial" w:hAnsi="Arial" w:cs="Arial"/>
          <w:b/>
          <w:bCs/>
          <w:i/>
          <w:iCs/>
          <w:sz w:val="24"/>
          <w:szCs w:val="24"/>
        </w:rPr>
      </w:pPr>
      <w:r w:rsidRPr="003E5E1D">
        <w:rPr>
          <w:rFonts w:ascii="Arial" w:hAnsi="Arial" w:cs="Arial"/>
          <w:b/>
          <w:bCs/>
          <w:i/>
          <w:iCs/>
          <w:sz w:val="24"/>
          <w:szCs w:val="24"/>
        </w:rPr>
        <w:t xml:space="preserve">Delivery shall be in </w:t>
      </w:r>
      <w:r w:rsidR="003E5E1D" w:rsidRPr="003E5E1D">
        <w:rPr>
          <w:rFonts w:ascii="Arial" w:hAnsi="Arial" w:cs="Arial"/>
          <w:b/>
          <w:bCs/>
          <w:i/>
          <w:iCs/>
          <w:sz w:val="24"/>
          <w:szCs w:val="24"/>
        </w:rPr>
        <w:t>B</w:t>
      </w:r>
      <w:r w:rsidRPr="003E5E1D">
        <w:rPr>
          <w:rFonts w:ascii="Arial" w:hAnsi="Arial" w:cs="Arial"/>
          <w:b/>
          <w:bCs/>
          <w:i/>
          <w:iCs/>
          <w:sz w:val="24"/>
          <w:szCs w:val="24"/>
        </w:rPr>
        <w:t>lock/</w:t>
      </w:r>
      <w:r w:rsidR="003E5E1D" w:rsidRPr="003E5E1D">
        <w:rPr>
          <w:rFonts w:ascii="Arial" w:hAnsi="Arial" w:cs="Arial"/>
          <w:b/>
          <w:bCs/>
          <w:i/>
          <w:iCs/>
          <w:sz w:val="24"/>
          <w:szCs w:val="24"/>
        </w:rPr>
        <w:t>S</w:t>
      </w:r>
      <w:r w:rsidR="00A52F85">
        <w:rPr>
          <w:rFonts w:ascii="Arial" w:hAnsi="Arial" w:cs="Arial"/>
          <w:b/>
          <w:bCs/>
          <w:i/>
          <w:iCs/>
          <w:sz w:val="24"/>
          <w:szCs w:val="24"/>
        </w:rPr>
        <w:t>chool level in any District places in Kerala State.</w:t>
      </w:r>
    </w:p>
    <w:p w:rsidR="003E5E1D" w:rsidRDefault="003E5E1D" w:rsidP="003154F7">
      <w:pPr>
        <w:pStyle w:val="ListParagraph"/>
        <w:numPr>
          <w:ilvl w:val="0"/>
          <w:numId w:val="17"/>
        </w:numPr>
        <w:tabs>
          <w:tab w:val="left" w:pos="6900"/>
        </w:tabs>
        <w:jc w:val="both"/>
        <w:rPr>
          <w:rFonts w:ascii="Arial" w:hAnsi="Arial" w:cs="Arial"/>
          <w:b/>
          <w:bCs/>
          <w:i/>
          <w:iCs/>
          <w:sz w:val="24"/>
          <w:szCs w:val="24"/>
        </w:rPr>
      </w:pPr>
      <w:r w:rsidRPr="003E5E1D">
        <w:rPr>
          <w:rFonts w:ascii="Arial" w:hAnsi="Arial" w:cs="Arial"/>
          <w:b/>
          <w:bCs/>
          <w:i/>
          <w:iCs/>
          <w:sz w:val="24"/>
          <w:szCs w:val="24"/>
        </w:rPr>
        <w:t xml:space="preserve">No of days  – </w:t>
      </w:r>
      <w:r w:rsidR="00E7598D">
        <w:rPr>
          <w:rFonts w:ascii="Arial" w:hAnsi="Arial" w:cs="Arial"/>
          <w:b/>
          <w:bCs/>
          <w:i/>
          <w:iCs/>
          <w:sz w:val="24"/>
          <w:szCs w:val="24"/>
        </w:rPr>
        <w:t>7</w:t>
      </w:r>
      <w:r w:rsidRPr="003E5E1D">
        <w:rPr>
          <w:rFonts w:ascii="Arial" w:hAnsi="Arial" w:cs="Arial"/>
          <w:b/>
          <w:bCs/>
          <w:i/>
          <w:iCs/>
          <w:sz w:val="24"/>
          <w:szCs w:val="24"/>
        </w:rPr>
        <w:t xml:space="preserve"> days from date of issue of LR</w:t>
      </w:r>
    </w:p>
    <w:p w:rsidR="008E4AD9" w:rsidRPr="008E4AD9" w:rsidRDefault="008E4AD9" w:rsidP="008E4AD9">
      <w:pPr>
        <w:tabs>
          <w:tab w:val="left" w:pos="6900"/>
        </w:tabs>
        <w:ind w:left="360"/>
        <w:jc w:val="both"/>
        <w:rPr>
          <w:rFonts w:ascii="Arial" w:hAnsi="Arial" w:cs="Arial"/>
          <w:b/>
          <w:bCs/>
          <w:i/>
          <w:iCs/>
          <w:sz w:val="24"/>
          <w:szCs w:val="24"/>
        </w:rPr>
      </w:pPr>
    </w:p>
    <w:p w:rsidR="003E5E1D" w:rsidRPr="008E4AD9" w:rsidRDefault="003E5E1D" w:rsidP="008E4AD9">
      <w:pPr>
        <w:tabs>
          <w:tab w:val="left" w:pos="6900"/>
        </w:tabs>
        <w:ind w:left="360"/>
        <w:jc w:val="both"/>
        <w:rPr>
          <w:rFonts w:ascii="Arial" w:hAnsi="Arial" w:cs="Arial"/>
          <w:b/>
          <w:bCs/>
          <w:i/>
          <w:iCs/>
          <w:sz w:val="24"/>
          <w:szCs w:val="24"/>
        </w:rPr>
      </w:pPr>
    </w:p>
    <w:p w:rsidR="00CC26A3" w:rsidRDefault="00CC26A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CC26A3" w:rsidRDefault="00CC26A3" w:rsidP="00DA148E">
      <w:pPr>
        <w:tabs>
          <w:tab w:val="left" w:pos="6900"/>
        </w:tabs>
        <w:jc w:val="both"/>
        <w:rPr>
          <w:rFonts w:ascii="Arial" w:hAnsi="Arial" w:cs="Arial"/>
          <w:b/>
          <w:bCs/>
          <w:u w:val="single"/>
        </w:rPr>
      </w:pPr>
    </w:p>
    <w:p w:rsidR="003066FD" w:rsidRDefault="003066FD" w:rsidP="00DA148E">
      <w:pPr>
        <w:tabs>
          <w:tab w:val="left" w:pos="6900"/>
        </w:tabs>
        <w:jc w:val="both"/>
        <w:rPr>
          <w:rFonts w:ascii="Arial" w:hAnsi="Arial" w:cs="Arial"/>
          <w:b/>
          <w:bCs/>
          <w:u w:val="single"/>
        </w:rPr>
      </w:pPr>
    </w:p>
    <w:p w:rsidR="002262D9" w:rsidRDefault="002262D9" w:rsidP="00DA148E">
      <w:pPr>
        <w:tabs>
          <w:tab w:val="left" w:pos="6900"/>
        </w:tabs>
        <w:jc w:val="both"/>
        <w:rPr>
          <w:rFonts w:ascii="Arial" w:hAnsi="Arial" w:cs="Arial"/>
          <w:b/>
          <w:bCs/>
          <w:u w:val="single"/>
        </w:rPr>
      </w:pPr>
    </w:p>
    <w:p w:rsidR="002262D9" w:rsidRDefault="002262D9" w:rsidP="00DA148E">
      <w:pPr>
        <w:tabs>
          <w:tab w:val="left" w:pos="6900"/>
        </w:tabs>
        <w:jc w:val="both"/>
        <w:rPr>
          <w:rFonts w:ascii="Arial" w:hAnsi="Arial" w:cs="Arial"/>
          <w:b/>
          <w:bCs/>
          <w:u w:val="single"/>
        </w:rPr>
      </w:pPr>
    </w:p>
    <w:p w:rsidR="005D0E28" w:rsidRPr="00CA4648" w:rsidRDefault="00C65289" w:rsidP="00C65289">
      <w:pPr>
        <w:tabs>
          <w:tab w:val="left" w:pos="6900"/>
        </w:tabs>
        <w:jc w:val="right"/>
        <w:rPr>
          <w:rFonts w:ascii="Arial" w:hAnsi="Arial" w:cs="Arial"/>
          <w:b/>
          <w:bCs/>
          <w:i/>
          <w:iCs/>
          <w:szCs w:val="22"/>
          <w:u w:val="single"/>
        </w:rPr>
      </w:pPr>
      <w:r w:rsidRPr="00CA4648">
        <w:rPr>
          <w:rFonts w:ascii="Arial" w:hAnsi="Arial" w:cs="Arial"/>
          <w:b/>
          <w:bCs/>
          <w:i/>
          <w:iCs/>
          <w:szCs w:val="22"/>
          <w:u w:val="single"/>
        </w:rPr>
        <w:t>SCHEDULE - C</w:t>
      </w:r>
    </w:p>
    <w:p w:rsidR="00F245BA" w:rsidRPr="00CA4648" w:rsidRDefault="00F245BA" w:rsidP="00F245BA">
      <w:pPr>
        <w:pStyle w:val="DefaultText"/>
        <w:jc w:val="center"/>
        <w:rPr>
          <w:rFonts w:ascii="Arial" w:hAnsi="Arial" w:cs="Arial"/>
          <w:b/>
          <w:bCs/>
          <w:i/>
          <w:sz w:val="22"/>
          <w:szCs w:val="22"/>
          <w:u w:val="single"/>
        </w:rPr>
      </w:pPr>
      <w:r w:rsidRPr="00CA4648">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8E4AD9" w:rsidP="00F245BA">
      <w:pPr>
        <w:pStyle w:val="DefaultText"/>
        <w:numPr>
          <w:ilvl w:val="0"/>
          <w:numId w:val="6"/>
        </w:numPr>
        <w:rPr>
          <w:rFonts w:ascii="Arial" w:hAnsi="Arial" w:cs="Arial"/>
          <w:sz w:val="22"/>
          <w:szCs w:val="22"/>
        </w:rPr>
      </w:pPr>
      <w:r>
        <w:rPr>
          <w:rFonts w:ascii="Arial" w:hAnsi="Arial" w:cs="Arial"/>
          <w:sz w:val="22"/>
          <w:szCs w:val="22"/>
        </w:rPr>
        <w:t>This is Single</w:t>
      </w:r>
      <w:r w:rsidR="00F245BA" w:rsidRPr="00CA4648">
        <w:rPr>
          <w:rFonts w:ascii="Arial" w:hAnsi="Arial" w:cs="Arial"/>
          <w:sz w:val="22"/>
          <w:szCs w:val="22"/>
        </w:rPr>
        <w:t xml:space="preserve"> Bid system </w:t>
      </w:r>
      <w:r>
        <w:rPr>
          <w:rFonts w:ascii="Arial" w:hAnsi="Arial" w:cs="Arial"/>
          <w:sz w:val="22"/>
          <w:szCs w:val="22"/>
        </w:rPr>
        <w:t>i.e., PRICE BID</w:t>
      </w:r>
    </w:p>
    <w:p w:rsidR="00F245BA" w:rsidRPr="00CA4648" w:rsidRDefault="00F245BA" w:rsidP="005A3D38">
      <w:pPr>
        <w:pStyle w:val="DefaultText"/>
        <w:rPr>
          <w:rFonts w:ascii="Arial" w:hAnsi="Arial" w:cs="Arial"/>
          <w:sz w:val="22"/>
          <w:szCs w:val="22"/>
        </w:rPr>
      </w:pPr>
      <w:r w:rsidRPr="00CA4648">
        <w:rPr>
          <w:rFonts w:ascii="Arial" w:hAnsi="Arial" w:cs="Arial"/>
          <w:sz w:val="22"/>
          <w:szCs w:val="22"/>
        </w:rPr>
        <w:tab/>
        <w:t xml:space="preserve"> </w:t>
      </w:r>
    </w:p>
    <w:p w:rsidR="00F245BA" w:rsidRPr="00CA4648" w:rsidRDefault="005A3D38" w:rsidP="00F245BA">
      <w:pPr>
        <w:pStyle w:val="DefaultText"/>
        <w:numPr>
          <w:ilvl w:val="0"/>
          <w:numId w:val="6"/>
        </w:numPr>
        <w:jc w:val="both"/>
        <w:rPr>
          <w:rFonts w:ascii="Arial" w:hAnsi="Arial" w:cs="Arial"/>
          <w:sz w:val="22"/>
          <w:szCs w:val="22"/>
        </w:rPr>
      </w:pPr>
      <w:r>
        <w:rPr>
          <w:rFonts w:ascii="Arial" w:hAnsi="Arial" w:cs="Arial"/>
          <w:sz w:val="22"/>
          <w:szCs w:val="22"/>
        </w:rPr>
        <w:t>Bi</w:t>
      </w:r>
      <w:r w:rsidR="00F245BA" w:rsidRPr="00CA4648">
        <w:rPr>
          <w:rFonts w:ascii="Arial" w:hAnsi="Arial" w:cs="Arial"/>
          <w:sz w:val="22"/>
          <w:szCs w:val="22"/>
        </w:rPr>
        <w:t>d sha</w:t>
      </w:r>
      <w:r w:rsidR="00A16120">
        <w:rPr>
          <w:rFonts w:ascii="Arial" w:hAnsi="Arial" w:cs="Arial"/>
          <w:sz w:val="22"/>
          <w:szCs w:val="22"/>
        </w:rPr>
        <w:t>ll be submitted in sealed cover</w:t>
      </w:r>
      <w:r w:rsidR="00F245BA" w:rsidRPr="00CA4648">
        <w:rPr>
          <w:rFonts w:ascii="Arial" w:hAnsi="Arial" w:cs="Arial"/>
          <w:sz w:val="22"/>
          <w:szCs w:val="22"/>
        </w:rPr>
        <w:t>. Tender No</w:t>
      </w:r>
      <w:r w:rsidR="00A16120">
        <w:rPr>
          <w:rFonts w:ascii="Arial" w:hAnsi="Arial" w:cs="Arial"/>
          <w:sz w:val="22"/>
          <w:szCs w:val="22"/>
        </w:rPr>
        <w:t xml:space="preserve"> &amp; date</w:t>
      </w:r>
      <w:r w:rsidR="00F245BA" w:rsidRPr="00CA4648">
        <w:rPr>
          <w:rFonts w:ascii="Arial" w:hAnsi="Arial" w:cs="Arial"/>
          <w:sz w:val="22"/>
          <w:szCs w:val="22"/>
        </w:rPr>
        <w:t xml:space="preserve"> shall be</w:t>
      </w:r>
      <w:r w:rsidR="00A16120">
        <w:rPr>
          <w:rFonts w:ascii="Arial" w:hAnsi="Arial" w:cs="Arial"/>
          <w:sz w:val="22"/>
          <w:szCs w:val="22"/>
        </w:rPr>
        <w:t xml:space="preserve"> </w:t>
      </w:r>
      <w:proofErr w:type="spellStart"/>
      <w:r w:rsidR="00A16120">
        <w:rPr>
          <w:rFonts w:ascii="Arial" w:hAnsi="Arial" w:cs="Arial"/>
          <w:sz w:val="22"/>
          <w:szCs w:val="22"/>
        </w:rPr>
        <w:t>superscribed</w:t>
      </w:r>
      <w:proofErr w:type="spellEnd"/>
      <w:r w:rsidR="00A16120">
        <w:rPr>
          <w:rFonts w:ascii="Arial" w:hAnsi="Arial" w:cs="Arial"/>
          <w:sz w:val="22"/>
          <w:szCs w:val="22"/>
        </w:rPr>
        <w:t xml:space="preserve"> on the </w:t>
      </w:r>
      <w:r w:rsidR="00F245BA" w:rsidRPr="00CA4648">
        <w:rPr>
          <w:rFonts w:ascii="Arial" w:hAnsi="Arial" w:cs="Arial"/>
          <w:sz w:val="22"/>
          <w:szCs w:val="22"/>
        </w:rPr>
        <w:t>cover</w:t>
      </w:r>
      <w:r w:rsidR="00A16120">
        <w:rPr>
          <w:rFonts w:ascii="Arial" w:hAnsi="Arial" w:cs="Arial"/>
          <w:sz w:val="22"/>
          <w:szCs w:val="22"/>
        </w:rPr>
        <w:t xml:space="preserve"> and</w:t>
      </w:r>
      <w:r w:rsidR="000474AF">
        <w:rPr>
          <w:rFonts w:ascii="Arial" w:hAnsi="Arial" w:cs="Arial"/>
          <w:sz w:val="22"/>
          <w:szCs w:val="22"/>
        </w:rPr>
        <w:t xml:space="preserve">, addressed to </w:t>
      </w:r>
      <w:r w:rsidR="000474AF" w:rsidRPr="00CC26A3">
        <w:rPr>
          <w:rFonts w:ascii="Arial" w:hAnsi="Arial" w:cs="Arial"/>
          <w:b/>
          <w:bCs/>
          <w:sz w:val="22"/>
          <w:szCs w:val="22"/>
        </w:rPr>
        <w:t>t</w:t>
      </w:r>
      <w:r w:rsidR="00780645" w:rsidRPr="00CC26A3">
        <w:rPr>
          <w:rFonts w:ascii="Arial" w:hAnsi="Arial" w:cs="Arial"/>
          <w:b/>
          <w:bCs/>
          <w:sz w:val="22"/>
          <w:szCs w:val="22"/>
        </w:rPr>
        <w:t xml:space="preserve">he Dy. General </w:t>
      </w:r>
      <w:r w:rsidR="00F245BA" w:rsidRPr="00CC26A3">
        <w:rPr>
          <w:rFonts w:ascii="Arial" w:hAnsi="Arial" w:cs="Arial"/>
          <w:b/>
          <w:bCs/>
          <w:sz w:val="22"/>
          <w:szCs w:val="22"/>
        </w:rPr>
        <w:t xml:space="preserve">Manager (Sales), HLL Lifecare Ltd., Kanagala- 591225, Dist: </w:t>
      </w:r>
      <w:proofErr w:type="spellStart"/>
      <w:r w:rsidR="00F245BA" w:rsidRPr="00CC26A3">
        <w:rPr>
          <w:rFonts w:ascii="Arial" w:hAnsi="Arial" w:cs="Arial"/>
          <w:b/>
          <w:bCs/>
          <w:sz w:val="22"/>
          <w:szCs w:val="22"/>
        </w:rPr>
        <w:t>Belagavi</w:t>
      </w:r>
      <w:proofErr w:type="spellEnd"/>
      <w:r w:rsidR="00F245BA" w:rsidRPr="00CC26A3">
        <w:rPr>
          <w:rFonts w:ascii="Arial" w:hAnsi="Arial" w:cs="Arial"/>
          <w:b/>
          <w:bCs/>
          <w:sz w:val="22"/>
          <w:szCs w:val="22"/>
        </w:rPr>
        <w:t>,</w:t>
      </w:r>
      <w:r w:rsidR="00F245BA" w:rsidRPr="00CA4648">
        <w:rPr>
          <w:rFonts w:ascii="Arial" w:hAnsi="Arial" w:cs="Arial"/>
          <w:sz w:val="22"/>
          <w:szCs w:val="22"/>
        </w:rPr>
        <w:t xml:space="preserve"> should reach us on or before the due date and time mentioned in the tender notification. HLL Lifecare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5F511C" w:rsidP="00F245BA">
      <w:pPr>
        <w:pStyle w:val="DefaultText"/>
        <w:numPr>
          <w:ilvl w:val="0"/>
          <w:numId w:val="6"/>
        </w:numPr>
        <w:jc w:val="both"/>
        <w:rPr>
          <w:rFonts w:ascii="Arial" w:hAnsi="Arial" w:cs="Arial"/>
          <w:sz w:val="22"/>
          <w:szCs w:val="22"/>
        </w:rPr>
      </w:pPr>
      <w:r>
        <w:rPr>
          <w:rFonts w:ascii="Arial" w:hAnsi="Arial" w:cs="Arial"/>
          <w:sz w:val="22"/>
          <w:szCs w:val="22"/>
        </w:rPr>
        <w:t>EMD of Rs.</w:t>
      </w:r>
      <w:r w:rsidR="00A16120">
        <w:rPr>
          <w:rFonts w:ascii="Arial" w:hAnsi="Arial" w:cs="Arial"/>
          <w:sz w:val="22"/>
          <w:szCs w:val="22"/>
        </w:rPr>
        <w:t>1</w:t>
      </w:r>
      <w:r w:rsidR="004103A6">
        <w:rPr>
          <w:rFonts w:ascii="Arial" w:hAnsi="Arial" w:cs="Arial"/>
          <w:sz w:val="22"/>
          <w:szCs w:val="22"/>
        </w:rPr>
        <w:t>0,</w:t>
      </w:r>
      <w:r w:rsidR="00780645">
        <w:rPr>
          <w:rFonts w:ascii="Arial" w:hAnsi="Arial" w:cs="Arial"/>
          <w:sz w:val="22"/>
          <w:szCs w:val="22"/>
        </w:rPr>
        <w:t>000</w:t>
      </w:r>
      <w:r w:rsidR="00F245BA" w:rsidRPr="00CA4648">
        <w:rPr>
          <w:rFonts w:ascii="Arial" w:hAnsi="Arial" w:cs="Arial"/>
          <w:sz w:val="22"/>
          <w:szCs w:val="22"/>
        </w:rPr>
        <w:t xml:space="preserve">/- should be remitted by DD only, drawn in </w:t>
      </w:r>
      <w:proofErr w:type="spellStart"/>
      <w:r w:rsidR="00F245BA" w:rsidRPr="00CA4648">
        <w:rPr>
          <w:rFonts w:ascii="Arial" w:hAnsi="Arial" w:cs="Arial"/>
          <w:sz w:val="22"/>
          <w:szCs w:val="22"/>
        </w:rPr>
        <w:t>favour</w:t>
      </w:r>
      <w:proofErr w:type="spellEnd"/>
      <w:r w:rsidR="00F245BA" w:rsidRPr="00CA4648">
        <w:rPr>
          <w:rFonts w:ascii="Arial" w:hAnsi="Arial" w:cs="Arial"/>
          <w:sz w:val="22"/>
          <w:szCs w:val="22"/>
        </w:rPr>
        <w:t xml:space="preserve"> of HLL Lifecare Limited, payable at State Bank of India, </w:t>
      </w:r>
      <w:proofErr w:type="spellStart"/>
      <w:r w:rsidR="00F245BA" w:rsidRPr="00CA4648">
        <w:rPr>
          <w:rFonts w:ascii="Arial" w:hAnsi="Arial" w:cs="Arial"/>
          <w:sz w:val="22"/>
          <w:szCs w:val="22"/>
        </w:rPr>
        <w:t>Nipani</w:t>
      </w:r>
      <w:proofErr w:type="spellEnd"/>
      <w:r w:rsidR="00F245BA" w:rsidRPr="00CA4648">
        <w:rPr>
          <w:rFonts w:ascii="Arial" w:hAnsi="Arial" w:cs="Arial"/>
          <w:sz w:val="22"/>
          <w:szCs w:val="22"/>
        </w:rPr>
        <w:t xml:space="preserve"> and shall be enclosed with Technical bid. Tender without EMD will be out rightly rejected.  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the date mentioned for opening of Bid being declared subsequently as holiday for HLL Lifecare Ltd., Kanagala the due date for submission and opening of bids will be the following working day and time.</w:t>
      </w:r>
    </w:p>
    <w:p w:rsidR="00DD2E36" w:rsidRPr="00CA4648" w:rsidRDefault="00DD2E36" w:rsidP="00DD2E36">
      <w:pPr>
        <w:pStyle w:val="DefaultText"/>
        <w:ind w:left="720"/>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w:t>
      </w:r>
      <w:r w:rsidR="006C7EAE">
        <w:rPr>
          <w:rFonts w:ascii="Arial" w:hAnsi="Arial" w:cs="Arial"/>
          <w:sz w:val="22"/>
          <w:szCs w:val="22"/>
        </w:rPr>
        <w:t>d</w:t>
      </w:r>
      <w:r w:rsidRPr="00CA4648">
        <w:rPr>
          <w:rFonts w:ascii="Arial" w:hAnsi="Arial" w:cs="Arial"/>
          <w:sz w:val="22"/>
          <w:szCs w:val="22"/>
        </w:rPr>
        <w:t xml:space="preserve"> in all respects &amp; incomplete tenders are liable to be rejected.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6A22D9" w:rsidRDefault="00F245BA" w:rsidP="00F245BA">
      <w:pPr>
        <w:pStyle w:val="DefaultText"/>
        <w:numPr>
          <w:ilvl w:val="0"/>
          <w:numId w:val="6"/>
        </w:numPr>
        <w:jc w:val="both"/>
        <w:rPr>
          <w:rFonts w:ascii="Arial" w:hAnsi="Arial" w:cs="Arial"/>
          <w:b/>
          <w:iCs/>
          <w:sz w:val="22"/>
          <w:szCs w:val="22"/>
        </w:rPr>
      </w:pPr>
      <w:r w:rsidRPr="006A22D9">
        <w:rPr>
          <w:rFonts w:ascii="Arial" w:hAnsi="Arial" w:cs="Arial"/>
          <w:b/>
          <w:iCs/>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lastRenderedPageBreak/>
        <w:t>In the event of placing orders as per requirement based on orders received from Government or any other agencies: -</w:t>
      </w:r>
    </w:p>
    <w:p w:rsidR="00F245BA" w:rsidRPr="00CA4648" w:rsidRDefault="00F245BA" w:rsidP="00F245BA">
      <w:pPr>
        <w:pStyle w:val="DefaultText"/>
        <w:jc w:val="both"/>
        <w:rPr>
          <w:rFonts w:ascii="Arial" w:hAnsi="Arial" w:cs="Arial"/>
          <w:sz w:val="22"/>
          <w:szCs w:val="22"/>
        </w:rPr>
      </w:pPr>
    </w:p>
    <w:p w:rsidR="00F245BA" w:rsidRPr="001C4655" w:rsidRDefault="00F245BA" w:rsidP="00F245BA">
      <w:pPr>
        <w:pStyle w:val="DefaultText"/>
        <w:numPr>
          <w:ilvl w:val="1"/>
          <w:numId w:val="6"/>
        </w:numPr>
        <w:jc w:val="both"/>
        <w:rPr>
          <w:rFonts w:ascii="Arial" w:hAnsi="Arial" w:cs="Arial"/>
          <w:sz w:val="22"/>
          <w:szCs w:val="22"/>
        </w:rPr>
      </w:pPr>
      <w:r w:rsidRPr="001C4655">
        <w:rPr>
          <w:rFonts w:ascii="Arial" w:hAnsi="Arial" w:cs="Arial"/>
          <w:sz w:val="22"/>
          <w:szCs w:val="22"/>
        </w:rPr>
        <w:t>The party has to execute an agreement in the prescribed form on Govt. Stamp Paper as required by rule in force from time to time.</w:t>
      </w:r>
    </w:p>
    <w:p w:rsidR="00F245BA" w:rsidRPr="001C4655" w:rsidRDefault="00DD2E36" w:rsidP="00F245BA">
      <w:pPr>
        <w:pStyle w:val="ListParagraph"/>
        <w:numPr>
          <w:ilvl w:val="1"/>
          <w:numId w:val="6"/>
        </w:numPr>
        <w:spacing w:after="0"/>
        <w:jc w:val="both"/>
        <w:rPr>
          <w:rFonts w:ascii="Arial" w:hAnsi="Arial" w:cs="Arial"/>
          <w:szCs w:val="22"/>
        </w:rPr>
      </w:pPr>
      <w:r w:rsidRPr="001C4655">
        <w:rPr>
          <w:rFonts w:ascii="Arial" w:hAnsi="Arial" w:cs="Arial"/>
        </w:rPr>
        <w:t>The successful tenderer should d</w:t>
      </w:r>
      <w:r w:rsidR="00CC26A3" w:rsidRPr="001C4655">
        <w:rPr>
          <w:rFonts w:ascii="Arial" w:hAnsi="Arial" w:cs="Arial"/>
        </w:rPr>
        <w:t>eposit Security De</w:t>
      </w:r>
      <w:r w:rsidR="004103A6">
        <w:rPr>
          <w:rFonts w:ascii="Arial" w:hAnsi="Arial" w:cs="Arial"/>
        </w:rPr>
        <w:t xml:space="preserve">posit of Rs. </w:t>
      </w:r>
      <w:r w:rsidR="00835E3F">
        <w:rPr>
          <w:rFonts w:ascii="Arial" w:hAnsi="Arial" w:cs="Arial"/>
        </w:rPr>
        <w:t>5</w:t>
      </w:r>
      <w:r w:rsidRPr="001C4655">
        <w:rPr>
          <w:rFonts w:ascii="Arial" w:hAnsi="Arial" w:cs="Arial"/>
        </w:rPr>
        <w:t>0</w:t>
      </w:r>
      <w:r w:rsidR="00835E3F">
        <w:rPr>
          <w:rFonts w:ascii="Arial" w:hAnsi="Arial" w:cs="Arial"/>
        </w:rPr>
        <w:t>,</w:t>
      </w:r>
      <w:r w:rsidRPr="001C4655">
        <w:rPr>
          <w:rFonts w:ascii="Arial" w:hAnsi="Arial" w:cs="Arial"/>
        </w:rPr>
        <w:t xml:space="preserve">000/- within two weeks of award of work order by DD/BG in </w:t>
      </w:r>
      <w:proofErr w:type="spellStart"/>
      <w:r w:rsidRPr="001C4655">
        <w:rPr>
          <w:rFonts w:ascii="Arial" w:hAnsi="Arial" w:cs="Arial"/>
        </w:rPr>
        <w:t>favour</w:t>
      </w:r>
      <w:proofErr w:type="spellEnd"/>
      <w:r w:rsidRPr="001C4655">
        <w:rPr>
          <w:rFonts w:ascii="Arial" w:hAnsi="Arial" w:cs="Arial"/>
        </w:rPr>
        <w:t xml:space="preserve"> of HLL Lifecare Ltd., payable at SBI, </w:t>
      </w:r>
      <w:proofErr w:type="spellStart"/>
      <w:r w:rsidRPr="001C4655">
        <w:rPr>
          <w:rFonts w:ascii="Arial" w:hAnsi="Arial" w:cs="Arial"/>
        </w:rPr>
        <w:t>Nipani</w:t>
      </w:r>
      <w:proofErr w:type="spellEnd"/>
      <w:r w:rsidRPr="001C4655">
        <w:rPr>
          <w:rFonts w:ascii="Arial" w:hAnsi="Arial" w:cs="Arial"/>
        </w:rPr>
        <w:t xml:space="preserve">. </w:t>
      </w:r>
      <w:r w:rsidR="005F511C">
        <w:rPr>
          <w:rFonts w:ascii="Arial" w:hAnsi="Arial" w:cs="Arial"/>
        </w:rPr>
        <w:t xml:space="preserve">The Security Deposit’s validity shall for be the period of contract plus three month, in case Bank Guarantee is provided. </w:t>
      </w:r>
      <w:r w:rsidRPr="001C4655">
        <w:rPr>
          <w:rFonts w:ascii="Arial" w:hAnsi="Arial" w:cs="Arial"/>
        </w:rPr>
        <w:t>The security Deposit would be released after three months on the satisfactory completion of the contract. The EMD of successful bidders will be converted to Security Deposit and the bidders are required to furnish the balance amount.</w:t>
      </w:r>
    </w:p>
    <w:p w:rsidR="00F245BA"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 xml:space="preserve">Penalty clause applies for the delayed </w:t>
      </w:r>
      <w:r w:rsidR="00146CAD">
        <w:rPr>
          <w:rFonts w:ascii="Arial" w:hAnsi="Arial" w:cs="Arial"/>
          <w:sz w:val="22"/>
          <w:szCs w:val="22"/>
        </w:rPr>
        <w:t xml:space="preserve">in </w:t>
      </w:r>
      <w:r w:rsidRPr="00CA4648">
        <w:rPr>
          <w:rFonts w:ascii="Arial" w:hAnsi="Arial" w:cs="Arial"/>
          <w:sz w:val="22"/>
          <w:szCs w:val="22"/>
        </w:rPr>
        <w:t>deliver</w:t>
      </w:r>
      <w:r w:rsidR="00DD2E36">
        <w:rPr>
          <w:rFonts w:ascii="Arial" w:hAnsi="Arial" w:cs="Arial"/>
          <w:sz w:val="22"/>
          <w:szCs w:val="22"/>
        </w:rPr>
        <w:t>y as well as delay in</w:t>
      </w:r>
      <w:r w:rsidRPr="00CA4648">
        <w:rPr>
          <w:rFonts w:ascii="Arial" w:hAnsi="Arial" w:cs="Arial"/>
          <w:sz w:val="22"/>
          <w:szCs w:val="22"/>
        </w:rPr>
        <w:t xml:space="preserve"> providing</w:t>
      </w:r>
      <w:r w:rsidR="00DD2E36">
        <w:rPr>
          <w:rFonts w:ascii="Arial" w:hAnsi="Arial" w:cs="Arial"/>
          <w:sz w:val="22"/>
          <w:szCs w:val="22"/>
        </w:rPr>
        <w:t xml:space="preserve"> v</w:t>
      </w:r>
      <w:r w:rsidRPr="00CA4648">
        <w:rPr>
          <w:rFonts w:ascii="Arial" w:hAnsi="Arial" w:cs="Arial"/>
          <w:sz w:val="22"/>
          <w:szCs w:val="22"/>
        </w:rPr>
        <w:t>ehicle.</w:t>
      </w:r>
    </w:p>
    <w:p w:rsidR="0058325B" w:rsidRPr="00817808" w:rsidRDefault="0058325B" w:rsidP="0058325B">
      <w:pPr>
        <w:pStyle w:val="DefaultText"/>
        <w:ind w:left="720"/>
        <w:jc w:val="both"/>
        <w:rPr>
          <w:rFonts w:ascii="Arial" w:hAnsi="Arial" w:cs="Arial"/>
          <w:b/>
          <w:bCs/>
          <w:sz w:val="22"/>
          <w:szCs w:val="22"/>
        </w:rPr>
      </w:pP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jurisdiction of any disputes, suits and proceedings arising out of this tender shall be only in the courts of </w:t>
      </w:r>
      <w:proofErr w:type="spellStart"/>
      <w:r w:rsidRPr="00CA4648">
        <w:rPr>
          <w:rFonts w:ascii="Arial" w:hAnsi="Arial" w:cs="Arial"/>
          <w:sz w:val="22"/>
          <w:szCs w:val="22"/>
        </w:rPr>
        <w:t>Hukkeri</w:t>
      </w:r>
      <w:proofErr w:type="spellEnd"/>
      <w:r w:rsidRPr="00CA4648">
        <w:rPr>
          <w:rFonts w:ascii="Arial" w:hAnsi="Arial" w:cs="Arial"/>
          <w:sz w:val="22"/>
          <w:szCs w:val="22"/>
        </w:rPr>
        <w:t xml:space="preserve"> </w:t>
      </w:r>
      <w:proofErr w:type="spellStart"/>
      <w:r w:rsidRPr="00CA4648">
        <w:rPr>
          <w:rFonts w:ascii="Arial" w:hAnsi="Arial" w:cs="Arial"/>
          <w:sz w:val="22"/>
          <w:szCs w:val="22"/>
        </w:rPr>
        <w:t>Taluk</w:t>
      </w:r>
      <w:proofErr w:type="spellEnd"/>
      <w:r w:rsidRPr="00CA4648">
        <w:rPr>
          <w:rFonts w:ascii="Arial" w:hAnsi="Arial" w:cs="Arial"/>
          <w:sz w:val="22"/>
          <w:szCs w:val="22"/>
        </w:rPr>
        <w:t xml:space="preserve">, </w:t>
      </w:r>
      <w:proofErr w:type="spellStart"/>
      <w:r w:rsidRPr="00CA4648">
        <w:rPr>
          <w:rFonts w:ascii="Arial" w:hAnsi="Arial" w:cs="Arial"/>
          <w:sz w:val="22"/>
          <w:szCs w:val="22"/>
        </w:rPr>
        <w:t>Belagavi</w:t>
      </w:r>
      <w:proofErr w:type="spellEnd"/>
      <w:r w:rsidRPr="00CA4648">
        <w:rPr>
          <w:rFonts w:ascii="Arial" w:hAnsi="Arial" w:cs="Arial"/>
          <w:sz w:val="22"/>
          <w:szCs w:val="22"/>
        </w:rPr>
        <w:t xml:space="preserve">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shall fix the criteria for responsiveness of a bid based on critical factors in the tender document. Bids pronounced non-responsive by HLL Lifecare Ltd., shall be summarily rejected.</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F245BA"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Payment Terms: - Our intention is to make payment </w:t>
      </w:r>
      <w:r w:rsidR="005F511C">
        <w:rPr>
          <w:rFonts w:ascii="Arial" w:hAnsi="Arial" w:cs="Arial"/>
          <w:sz w:val="22"/>
          <w:szCs w:val="22"/>
        </w:rPr>
        <w:t>at the earliest by RTGS within 6</w:t>
      </w:r>
      <w:r w:rsidRPr="00CA4648">
        <w:rPr>
          <w:rFonts w:ascii="Arial" w:hAnsi="Arial" w:cs="Arial"/>
          <w:sz w:val="22"/>
          <w:szCs w:val="22"/>
        </w:rPr>
        <w:t>0 days of receipt of invoices with duly acknowledged LRs.</w:t>
      </w:r>
    </w:p>
    <w:p w:rsidR="00B768C1" w:rsidRPr="00CA4648" w:rsidRDefault="00B768C1"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 reserve the right to qualify or not a tenderer without assigning any reasons. The decision of HLL Lifecare Ltd</w:t>
      </w:r>
      <w:proofErr w:type="gramStart"/>
      <w:r w:rsidRPr="00CA4648">
        <w:rPr>
          <w:rFonts w:ascii="Arial" w:hAnsi="Arial" w:cs="Arial"/>
          <w:sz w:val="22"/>
          <w:szCs w:val="22"/>
        </w:rPr>
        <w:t>.,</w:t>
      </w:r>
      <w:proofErr w:type="gramEnd"/>
      <w:r w:rsidRPr="00CA4648">
        <w:rPr>
          <w:rFonts w:ascii="Arial" w:hAnsi="Arial" w:cs="Arial"/>
          <w:sz w:val="22"/>
          <w:szCs w:val="22"/>
        </w:rPr>
        <w:t xml:space="preserve"> will be final and no correspondence will be entertained in this regard.</w:t>
      </w:r>
    </w:p>
    <w:p w:rsidR="00835E3F" w:rsidRDefault="00835E3F" w:rsidP="00F245BA">
      <w:pPr>
        <w:pStyle w:val="DefaultText"/>
        <w:jc w:val="both"/>
        <w:rPr>
          <w:rFonts w:ascii="Arial" w:hAnsi="Arial" w:cs="Arial"/>
          <w:sz w:val="22"/>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F245BA" w:rsidRDefault="00F245BA" w:rsidP="00F245BA">
      <w:pPr>
        <w:pStyle w:val="DefaultText"/>
        <w:rPr>
          <w:rFonts w:ascii="Arial" w:hAnsi="Arial" w:cs="Arial"/>
          <w:sz w:val="22"/>
          <w:szCs w:val="22"/>
        </w:rPr>
      </w:pPr>
    </w:p>
    <w:p w:rsidR="00F245BA" w:rsidRPr="00CA4648" w:rsidRDefault="00F245BA" w:rsidP="00F245BA">
      <w:pPr>
        <w:pStyle w:val="DefaultText"/>
        <w:rPr>
          <w:rFonts w:ascii="Arial" w:hAnsi="Arial" w:cs="Arial"/>
          <w:sz w:val="22"/>
          <w:szCs w:val="22"/>
        </w:rPr>
      </w:pPr>
    </w:p>
    <w:p w:rsidR="00F245BA" w:rsidRPr="00CA4648"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Place :</w:t>
      </w:r>
      <w:proofErr w:type="gramEnd"/>
      <w:r w:rsidRPr="00CA4648">
        <w:rPr>
          <w:rFonts w:ascii="Arial" w:hAnsi="Arial" w:cs="Arial"/>
          <w:b/>
          <w:bCs/>
          <w:sz w:val="22"/>
          <w:szCs w:val="22"/>
        </w:rPr>
        <w:t xml:space="preserve">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Signature of the Tenderer</w:t>
      </w:r>
    </w:p>
    <w:p w:rsidR="00F245BA"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Date  :</w:t>
      </w:r>
      <w:proofErr w:type="gramEnd"/>
      <w:r w:rsidRPr="00CA4648">
        <w:rPr>
          <w:rFonts w:ascii="Arial" w:hAnsi="Arial" w:cs="Arial"/>
          <w:b/>
          <w:bCs/>
          <w:sz w:val="22"/>
          <w:szCs w:val="22"/>
        </w:rPr>
        <w:t xml:space="preserve">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Tenderer</w:t>
      </w:r>
    </w:p>
    <w:p w:rsidR="00DD2E36" w:rsidRDefault="00DD2E36" w:rsidP="00F245BA">
      <w:pPr>
        <w:pStyle w:val="DefaultText"/>
        <w:rPr>
          <w:rFonts w:ascii="Arial" w:hAnsi="Arial" w:cs="Arial"/>
          <w:b/>
          <w:bCs/>
          <w:sz w:val="22"/>
          <w:szCs w:val="22"/>
        </w:rPr>
      </w:pPr>
    </w:p>
    <w:p w:rsidR="00BE7FBF" w:rsidRDefault="00BE7FBF" w:rsidP="005F511C">
      <w:pPr>
        <w:tabs>
          <w:tab w:val="left" w:pos="6900"/>
        </w:tabs>
        <w:spacing w:after="0"/>
        <w:jc w:val="right"/>
        <w:rPr>
          <w:rFonts w:ascii="Arial" w:hAnsi="Arial" w:cs="Arial"/>
          <w:b/>
          <w:bCs/>
          <w:i/>
          <w:iCs/>
          <w:szCs w:val="22"/>
          <w:u w:val="single"/>
        </w:rPr>
      </w:pPr>
    </w:p>
    <w:p w:rsidR="00BE7FBF" w:rsidRDefault="00BE7FBF" w:rsidP="005F511C">
      <w:pPr>
        <w:tabs>
          <w:tab w:val="left" w:pos="6900"/>
        </w:tabs>
        <w:spacing w:after="0"/>
        <w:jc w:val="right"/>
        <w:rPr>
          <w:rFonts w:ascii="Arial" w:hAnsi="Arial" w:cs="Arial"/>
          <w:b/>
          <w:bCs/>
          <w:i/>
          <w:iCs/>
          <w:szCs w:val="22"/>
          <w:u w:val="single"/>
        </w:rPr>
      </w:pPr>
    </w:p>
    <w:p w:rsidR="00F245BA" w:rsidRDefault="002A7A96" w:rsidP="005F511C">
      <w:pPr>
        <w:tabs>
          <w:tab w:val="left" w:pos="6900"/>
        </w:tabs>
        <w:spacing w:after="0"/>
        <w:jc w:val="right"/>
        <w:rPr>
          <w:rFonts w:ascii="Arial" w:hAnsi="Arial" w:cs="Arial"/>
          <w:b/>
          <w:bCs/>
          <w:i/>
          <w:iCs/>
          <w:szCs w:val="22"/>
          <w:u w:val="single"/>
        </w:rPr>
      </w:pPr>
      <w:r w:rsidRPr="00CA4648">
        <w:rPr>
          <w:rFonts w:ascii="Arial" w:hAnsi="Arial" w:cs="Arial"/>
          <w:b/>
          <w:bCs/>
          <w:i/>
          <w:iCs/>
          <w:szCs w:val="22"/>
          <w:u w:val="single"/>
        </w:rPr>
        <w:t xml:space="preserve">SCHEDULED </w:t>
      </w:r>
      <w:r w:rsidR="005F511C">
        <w:rPr>
          <w:rFonts w:ascii="Arial" w:hAnsi="Arial" w:cs="Arial"/>
          <w:b/>
          <w:bCs/>
          <w:i/>
          <w:iCs/>
          <w:szCs w:val="22"/>
          <w:u w:val="single"/>
        </w:rPr>
        <w:t>–</w:t>
      </w:r>
      <w:r w:rsidRPr="00CA4648">
        <w:rPr>
          <w:rFonts w:ascii="Arial" w:hAnsi="Arial" w:cs="Arial"/>
          <w:b/>
          <w:bCs/>
          <w:i/>
          <w:iCs/>
          <w:szCs w:val="22"/>
          <w:u w:val="single"/>
        </w:rPr>
        <w:t xml:space="preserve"> D</w:t>
      </w:r>
    </w:p>
    <w:p w:rsidR="005F511C" w:rsidRDefault="005F511C" w:rsidP="005F511C">
      <w:pPr>
        <w:tabs>
          <w:tab w:val="left" w:pos="6900"/>
        </w:tabs>
        <w:spacing w:after="0"/>
        <w:jc w:val="right"/>
        <w:rPr>
          <w:rFonts w:ascii="Arial" w:hAnsi="Arial" w:cs="Arial"/>
          <w:b/>
          <w:bCs/>
          <w:i/>
          <w:iCs/>
          <w:szCs w:val="22"/>
          <w:u w:val="single"/>
        </w:rPr>
      </w:pPr>
    </w:p>
    <w:p w:rsidR="00BE7FBF" w:rsidRPr="00CA4648" w:rsidRDefault="00BE7FBF" w:rsidP="005F511C">
      <w:pPr>
        <w:tabs>
          <w:tab w:val="left" w:pos="6900"/>
        </w:tabs>
        <w:spacing w:after="0"/>
        <w:jc w:val="right"/>
        <w:rPr>
          <w:rFonts w:ascii="Arial" w:hAnsi="Arial" w:cs="Arial"/>
          <w:b/>
          <w:bCs/>
          <w:i/>
          <w:iCs/>
          <w:szCs w:val="22"/>
          <w:u w:val="single"/>
        </w:rPr>
      </w:pPr>
    </w:p>
    <w:p w:rsidR="00F245BA" w:rsidRDefault="00F245BA" w:rsidP="005F511C">
      <w:pPr>
        <w:spacing w:after="0"/>
        <w:ind w:right="-100"/>
        <w:jc w:val="center"/>
        <w:rPr>
          <w:rFonts w:ascii="Arial" w:hAnsi="Arial" w:cs="Arial"/>
          <w:b/>
          <w:bCs/>
          <w:szCs w:val="22"/>
          <w:u w:val="single"/>
        </w:rPr>
      </w:pPr>
      <w:proofErr w:type="gramStart"/>
      <w:r w:rsidRPr="00CA4648">
        <w:rPr>
          <w:rFonts w:ascii="Arial" w:hAnsi="Arial" w:cs="Arial"/>
          <w:b/>
          <w:bCs/>
          <w:szCs w:val="22"/>
          <w:u w:val="single"/>
        </w:rPr>
        <w:t>SPECIFIC  TERMS</w:t>
      </w:r>
      <w:proofErr w:type="gramEnd"/>
      <w:r w:rsidRPr="00CA4648">
        <w:rPr>
          <w:rFonts w:ascii="Arial" w:hAnsi="Arial" w:cs="Arial"/>
          <w:b/>
          <w:bCs/>
          <w:szCs w:val="22"/>
          <w:u w:val="single"/>
        </w:rPr>
        <w:t xml:space="preserve">  &amp;  CONDITIONS FORMING PART OF BID</w:t>
      </w:r>
    </w:p>
    <w:p w:rsidR="00BD522F" w:rsidRDefault="00BD522F" w:rsidP="005F511C">
      <w:pPr>
        <w:spacing w:after="0"/>
        <w:ind w:right="-100"/>
        <w:jc w:val="center"/>
        <w:rPr>
          <w:rFonts w:ascii="Arial" w:hAnsi="Arial" w:cs="Arial"/>
          <w:b/>
          <w:bCs/>
          <w:szCs w:val="22"/>
          <w:u w:val="single"/>
        </w:rPr>
      </w:pPr>
    </w:p>
    <w:p w:rsidR="00BE7FBF" w:rsidRDefault="00BE7FBF" w:rsidP="005F511C">
      <w:pPr>
        <w:spacing w:after="0"/>
        <w:ind w:right="-100"/>
        <w:jc w:val="center"/>
        <w:rPr>
          <w:rFonts w:ascii="Arial" w:hAnsi="Arial" w:cs="Arial"/>
          <w:b/>
          <w:bCs/>
          <w:szCs w:val="22"/>
          <w:u w:val="single"/>
        </w:rPr>
      </w:pPr>
    </w:p>
    <w:p w:rsidR="00BE7FBF" w:rsidRDefault="00BE7FBF" w:rsidP="005F511C">
      <w:pPr>
        <w:spacing w:after="0"/>
        <w:ind w:right="-100"/>
        <w:jc w:val="center"/>
        <w:rPr>
          <w:rFonts w:ascii="Arial" w:hAnsi="Arial" w:cs="Arial"/>
          <w:b/>
          <w:bCs/>
          <w:szCs w:val="22"/>
          <w:u w:val="single"/>
        </w:rPr>
      </w:pPr>
    </w:p>
    <w:p w:rsidR="00F245BA" w:rsidRDefault="00F245BA" w:rsidP="005F511C">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  You should deploy required vehicles in time i.e., before 1400 Hrs. for that particular day, vehicles reported after 1400 Hrs. will not be loaded. Failure to place the required no. of trucks within the free time will attract penalty as follows:</w:t>
      </w:r>
    </w:p>
    <w:p w:rsidR="005F511C" w:rsidRPr="00CA4648" w:rsidRDefault="005F511C" w:rsidP="005F511C">
      <w:pPr>
        <w:spacing w:after="0" w:line="240" w:lineRule="auto"/>
        <w:ind w:left="540" w:right="-100"/>
        <w:jc w:val="both"/>
        <w:rPr>
          <w:rFonts w:ascii="Arial" w:hAnsi="Arial" w:cs="Arial"/>
          <w:szCs w:val="22"/>
        </w:rPr>
      </w:pPr>
    </w:p>
    <w:p w:rsidR="00F245BA" w:rsidRPr="00CA4648" w:rsidRDefault="00F245BA" w:rsidP="005F511C">
      <w:pPr>
        <w:numPr>
          <w:ilvl w:val="2"/>
          <w:numId w:val="7"/>
        </w:numPr>
        <w:spacing w:after="0" w:line="240" w:lineRule="auto"/>
        <w:ind w:right="-100"/>
        <w:jc w:val="both"/>
        <w:rPr>
          <w:rFonts w:ascii="Arial" w:hAnsi="Arial" w:cs="Arial"/>
          <w:szCs w:val="22"/>
        </w:rPr>
      </w:pPr>
      <w:r w:rsidRPr="00CA4648">
        <w:rPr>
          <w:rFonts w:ascii="Arial" w:hAnsi="Arial" w:cs="Arial"/>
          <w:szCs w:val="22"/>
        </w:rPr>
        <w:t>First 24 Hrs. from issue of schedule – Nil</w:t>
      </w:r>
    </w:p>
    <w:p w:rsidR="00F245BA" w:rsidRPr="00CA4648" w:rsidRDefault="00F245BA" w:rsidP="005F511C">
      <w:pPr>
        <w:numPr>
          <w:ilvl w:val="2"/>
          <w:numId w:val="7"/>
        </w:numPr>
        <w:spacing w:after="0" w:line="240" w:lineRule="auto"/>
        <w:ind w:right="-100"/>
        <w:jc w:val="both"/>
        <w:rPr>
          <w:rFonts w:ascii="Arial" w:hAnsi="Arial" w:cs="Arial"/>
          <w:szCs w:val="22"/>
        </w:rPr>
      </w:pPr>
      <w:r w:rsidRPr="00CA4648">
        <w:rPr>
          <w:rFonts w:ascii="Arial" w:hAnsi="Arial" w:cs="Arial"/>
          <w:szCs w:val="22"/>
        </w:rPr>
        <w:t>Above 24 Hrs. to 48 Hrs.  - 1.5% of freight charges per day.</w:t>
      </w:r>
    </w:p>
    <w:p w:rsidR="00F245BA" w:rsidRPr="00CA4648" w:rsidRDefault="00F245BA" w:rsidP="005F511C">
      <w:pPr>
        <w:numPr>
          <w:ilvl w:val="2"/>
          <w:numId w:val="7"/>
        </w:numPr>
        <w:spacing w:after="0" w:line="240" w:lineRule="auto"/>
        <w:ind w:right="-100"/>
        <w:jc w:val="both"/>
        <w:rPr>
          <w:rFonts w:ascii="Arial" w:hAnsi="Arial" w:cs="Arial"/>
          <w:szCs w:val="22"/>
        </w:rPr>
      </w:pPr>
      <w:r w:rsidRPr="00CA4648">
        <w:rPr>
          <w:rFonts w:ascii="Arial" w:hAnsi="Arial" w:cs="Arial"/>
          <w:szCs w:val="22"/>
        </w:rPr>
        <w:t>48 Hrs. to 72 Hrs.             - 3% of freight charges per day.</w:t>
      </w:r>
    </w:p>
    <w:p w:rsidR="005F511C" w:rsidRDefault="00F245BA" w:rsidP="005F511C">
      <w:pPr>
        <w:numPr>
          <w:ilvl w:val="2"/>
          <w:numId w:val="7"/>
        </w:numPr>
        <w:spacing w:after="0" w:line="240" w:lineRule="auto"/>
        <w:ind w:right="-100"/>
        <w:jc w:val="both"/>
        <w:rPr>
          <w:rFonts w:ascii="Arial" w:hAnsi="Arial" w:cs="Arial"/>
          <w:szCs w:val="22"/>
        </w:rPr>
      </w:pPr>
      <w:r w:rsidRPr="00CA4648">
        <w:rPr>
          <w:rFonts w:ascii="Arial" w:hAnsi="Arial" w:cs="Arial"/>
          <w:szCs w:val="22"/>
        </w:rPr>
        <w:t xml:space="preserve">72 Hrs. and above            - 5% of freight charges per </w:t>
      </w:r>
      <w:proofErr w:type="gramStart"/>
      <w:r w:rsidRPr="00CA4648">
        <w:rPr>
          <w:rFonts w:ascii="Arial" w:hAnsi="Arial" w:cs="Arial"/>
          <w:szCs w:val="22"/>
        </w:rPr>
        <w:t>day .</w:t>
      </w:r>
      <w:proofErr w:type="gramEnd"/>
      <w:r w:rsidRPr="00CA4648">
        <w:rPr>
          <w:rFonts w:ascii="Arial" w:hAnsi="Arial" w:cs="Arial"/>
          <w:szCs w:val="22"/>
        </w:rPr>
        <w:t xml:space="preserve"> </w:t>
      </w:r>
    </w:p>
    <w:p w:rsidR="00F245BA" w:rsidRPr="00CA4648" w:rsidRDefault="00F245BA" w:rsidP="005F511C">
      <w:pPr>
        <w:spacing w:after="0" w:line="240" w:lineRule="auto"/>
        <w:ind w:left="2340" w:right="-100"/>
        <w:jc w:val="both"/>
        <w:rPr>
          <w:rFonts w:ascii="Arial" w:hAnsi="Arial" w:cs="Arial"/>
          <w:szCs w:val="22"/>
        </w:rPr>
      </w:pPr>
      <w:r w:rsidRPr="00CA4648">
        <w:rPr>
          <w:rFonts w:ascii="Arial" w:hAnsi="Arial" w:cs="Arial"/>
          <w:szCs w:val="22"/>
        </w:rPr>
        <w:t xml:space="preserve"> </w:t>
      </w:r>
    </w:p>
    <w:p w:rsidR="00146CAD" w:rsidRDefault="00146CAD" w:rsidP="005F511C">
      <w:pPr>
        <w:spacing w:after="0"/>
        <w:ind w:right="-100"/>
        <w:jc w:val="both"/>
        <w:rPr>
          <w:rFonts w:ascii="Arial" w:hAnsi="Arial" w:cs="Arial"/>
          <w:szCs w:val="22"/>
        </w:rPr>
      </w:pPr>
      <w:r>
        <w:rPr>
          <w:rFonts w:ascii="Arial" w:hAnsi="Arial" w:cs="Arial"/>
          <w:szCs w:val="22"/>
        </w:rPr>
        <w:t xml:space="preserve">        </w:t>
      </w:r>
      <w:r w:rsidR="00F245BA" w:rsidRPr="00CA4648">
        <w:rPr>
          <w:rFonts w:ascii="Arial" w:hAnsi="Arial" w:cs="Arial"/>
          <w:szCs w:val="22"/>
        </w:rPr>
        <w:t>If the transporter fails to provide the ve</w:t>
      </w:r>
      <w:r w:rsidR="00CA4648" w:rsidRPr="00CA4648">
        <w:rPr>
          <w:rFonts w:ascii="Arial" w:hAnsi="Arial" w:cs="Arial"/>
          <w:szCs w:val="22"/>
        </w:rPr>
        <w:t xml:space="preserve">hicles </w:t>
      </w:r>
      <w:r w:rsidR="00CA498D" w:rsidRPr="00CA4648">
        <w:rPr>
          <w:rFonts w:ascii="Arial" w:hAnsi="Arial" w:cs="Arial"/>
          <w:szCs w:val="22"/>
        </w:rPr>
        <w:t>within</w:t>
      </w:r>
      <w:r w:rsidR="00CA4648" w:rsidRPr="00CA4648">
        <w:rPr>
          <w:rFonts w:ascii="Arial" w:hAnsi="Arial" w:cs="Arial"/>
          <w:szCs w:val="22"/>
        </w:rPr>
        <w:t xml:space="preserve"> the time given </w:t>
      </w:r>
      <w:r w:rsidR="00F245BA" w:rsidRPr="00CA4648">
        <w:rPr>
          <w:rFonts w:ascii="Arial" w:hAnsi="Arial" w:cs="Arial"/>
          <w:szCs w:val="22"/>
        </w:rPr>
        <w:t>company reserve the</w:t>
      </w:r>
    </w:p>
    <w:p w:rsidR="00CA4648" w:rsidRDefault="00146CAD" w:rsidP="005F511C">
      <w:pPr>
        <w:spacing w:after="0"/>
        <w:ind w:right="-100"/>
        <w:jc w:val="both"/>
        <w:rPr>
          <w:rFonts w:ascii="Arial" w:hAnsi="Arial" w:cs="Arial"/>
          <w:szCs w:val="22"/>
        </w:rPr>
      </w:pPr>
      <w:r>
        <w:rPr>
          <w:rFonts w:ascii="Arial" w:hAnsi="Arial" w:cs="Arial"/>
          <w:szCs w:val="22"/>
        </w:rPr>
        <w:t xml:space="preserve">   </w:t>
      </w:r>
      <w:r w:rsidR="00F245BA" w:rsidRPr="00CA4648">
        <w:rPr>
          <w:rFonts w:ascii="Arial" w:hAnsi="Arial" w:cs="Arial"/>
          <w:szCs w:val="22"/>
        </w:rPr>
        <w:t xml:space="preserve"> </w:t>
      </w:r>
      <w:r>
        <w:rPr>
          <w:rFonts w:ascii="Arial" w:hAnsi="Arial" w:cs="Arial"/>
          <w:szCs w:val="22"/>
        </w:rPr>
        <w:t xml:space="preserve">  </w:t>
      </w:r>
      <w:r w:rsidR="003E1168">
        <w:rPr>
          <w:rFonts w:ascii="Arial" w:hAnsi="Arial" w:cs="Arial"/>
          <w:szCs w:val="22"/>
        </w:rPr>
        <w:t xml:space="preserve"> </w:t>
      </w:r>
      <w:r>
        <w:rPr>
          <w:rFonts w:ascii="Arial" w:hAnsi="Arial" w:cs="Arial"/>
          <w:szCs w:val="22"/>
        </w:rPr>
        <w:t xml:space="preserve"> </w:t>
      </w:r>
      <w:proofErr w:type="gramStart"/>
      <w:r w:rsidR="00F245BA" w:rsidRPr="00CA4648">
        <w:rPr>
          <w:rFonts w:ascii="Arial" w:hAnsi="Arial" w:cs="Arial"/>
          <w:szCs w:val="22"/>
        </w:rPr>
        <w:t>right</w:t>
      </w:r>
      <w:proofErr w:type="gramEnd"/>
      <w:r w:rsidR="00F245BA" w:rsidRPr="00CA4648">
        <w:rPr>
          <w:rFonts w:ascii="Arial" w:hAnsi="Arial" w:cs="Arial"/>
          <w:szCs w:val="22"/>
        </w:rPr>
        <w:t xml:space="preserve"> to engage truck from other source at the </w:t>
      </w:r>
      <w:r w:rsidR="00CA4648" w:rsidRPr="00CA4648">
        <w:rPr>
          <w:rFonts w:ascii="Arial" w:hAnsi="Arial" w:cs="Arial"/>
          <w:szCs w:val="22"/>
        </w:rPr>
        <w:t>cost and risk of transporter.</w:t>
      </w:r>
    </w:p>
    <w:p w:rsidR="005F511C" w:rsidRDefault="005F511C" w:rsidP="005F511C">
      <w:pPr>
        <w:spacing w:after="0"/>
        <w:ind w:right="-100"/>
        <w:jc w:val="both"/>
        <w:rPr>
          <w:rFonts w:ascii="Arial" w:hAnsi="Arial" w:cs="Arial"/>
          <w:szCs w:val="22"/>
        </w:rPr>
      </w:pPr>
    </w:p>
    <w:p w:rsidR="00F245BA" w:rsidRDefault="00146CAD" w:rsidP="005F511C">
      <w:pPr>
        <w:numPr>
          <w:ilvl w:val="0"/>
          <w:numId w:val="7"/>
        </w:numPr>
        <w:spacing w:after="0" w:line="240" w:lineRule="auto"/>
        <w:ind w:right="-100"/>
        <w:jc w:val="both"/>
        <w:rPr>
          <w:rFonts w:ascii="Arial" w:hAnsi="Arial" w:cs="Arial"/>
          <w:szCs w:val="22"/>
        </w:rPr>
      </w:pPr>
      <w:r w:rsidRPr="00CA4648">
        <w:rPr>
          <w:rFonts w:ascii="Arial" w:hAnsi="Arial" w:cs="Arial"/>
          <w:szCs w:val="22"/>
        </w:rPr>
        <w:t>Transshipment</w:t>
      </w:r>
      <w:r w:rsidR="00F245BA" w:rsidRPr="00CA4648">
        <w:rPr>
          <w:rFonts w:ascii="Arial" w:hAnsi="Arial" w:cs="Arial"/>
          <w:szCs w:val="22"/>
        </w:rPr>
        <w:t xml:space="preserve"> of consignment is allowed. However cost of damaged consignment/shortage, if any, to the account of transporter. </w:t>
      </w:r>
    </w:p>
    <w:p w:rsidR="005F511C" w:rsidRPr="00CA4648" w:rsidRDefault="005F511C" w:rsidP="005F511C">
      <w:pPr>
        <w:spacing w:after="0" w:line="240" w:lineRule="auto"/>
        <w:ind w:left="540" w:right="-100"/>
        <w:jc w:val="both"/>
        <w:rPr>
          <w:rFonts w:ascii="Arial" w:hAnsi="Arial" w:cs="Arial"/>
          <w:szCs w:val="22"/>
        </w:rPr>
      </w:pPr>
    </w:p>
    <w:p w:rsidR="005F511C" w:rsidRPr="005F511C" w:rsidRDefault="00F245BA" w:rsidP="005F511C">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(HLL Lifecare Ltd) reserves the right to engage containers/ Trucks/Lorries/Canters from other sources also if the Tenderer/Contracting Carriers fail to make available the same in schedule time of intimation &amp; the additional cost if any will be recovered from the contractor (Transporter)</w:t>
      </w:r>
      <w:r w:rsidR="005F511C">
        <w:rPr>
          <w:rFonts w:ascii="Arial" w:hAnsi="Arial" w:cs="Arial"/>
          <w:szCs w:val="22"/>
        </w:rPr>
        <w:t>.</w:t>
      </w:r>
    </w:p>
    <w:p w:rsidR="005F511C" w:rsidRPr="00CA4648" w:rsidRDefault="005F511C" w:rsidP="005F511C">
      <w:pPr>
        <w:spacing w:after="0" w:line="240" w:lineRule="auto"/>
        <w:ind w:right="-100"/>
        <w:jc w:val="both"/>
        <w:rPr>
          <w:rFonts w:ascii="Arial" w:hAnsi="Arial" w:cs="Arial"/>
          <w:szCs w:val="22"/>
        </w:rPr>
      </w:pPr>
    </w:p>
    <w:p w:rsidR="00F245BA" w:rsidRDefault="00F245BA" w:rsidP="005F511C">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reserves the right to resort Rail transport/Container transport exclusively or partially during the pendency of the contract if it is found to be economical or necessary to the Company.</w:t>
      </w:r>
    </w:p>
    <w:p w:rsidR="00146CAD" w:rsidRDefault="00146CAD" w:rsidP="005F511C">
      <w:pPr>
        <w:spacing w:after="0" w:line="240" w:lineRule="auto"/>
        <w:ind w:right="-100"/>
        <w:jc w:val="both"/>
        <w:rPr>
          <w:rFonts w:ascii="Arial" w:hAnsi="Arial" w:cs="Arial"/>
          <w:szCs w:val="22"/>
        </w:rPr>
      </w:pPr>
    </w:p>
    <w:p w:rsidR="00BE7FBF" w:rsidRDefault="00BE7FBF" w:rsidP="005F511C">
      <w:pPr>
        <w:spacing w:after="0" w:line="240" w:lineRule="auto"/>
        <w:ind w:right="-100"/>
        <w:jc w:val="both"/>
        <w:rPr>
          <w:rFonts w:ascii="Arial" w:hAnsi="Arial" w:cs="Arial"/>
          <w:szCs w:val="22"/>
        </w:rPr>
      </w:pPr>
    </w:p>
    <w:p w:rsidR="00BE7FBF" w:rsidRDefault="00BE7FBF" w:rsidP="005F511C">
      <w:pPr>
        <w:spacing w:after="0" w:line="240" w:lineRule="auto"/>
        <w:ind w:right="-100"/>
        <w:jc w:val="both"/>
        <w:rPr>
          <w:rFonts w:ascii="Arial" w:hAnsi="Arial" w:cs="Arial"/>
          <w:szCs w:val="22"/>
        </w:rPr>
      </w:pPr>
    </w:p>
    <w:p w:rsidR="00BE7FBF" w:rsidRDefault="00BE7FBF" w:rsidP="005F511C">
      <w:pPr>
        <w:spacing w:after="0" w:line="240" w:lineRule="auto"/>
        <w:ind w:right="-100"/>
        <w:jc w:val="both"/>
        <w:rPr>
          <w:rFonts w:ascii="Arial" w:hAnsi="Arial" w:cs="Arial"/>
          <w:szCs w:val="22"/>
        </w:rPr>
      </w:pPr>
    </w:p>
    <w:p w:rsidR="00BE7FBF" w:rsidRDefault="00BE7FBF" w:rsidP="005F511C">
      <w:pPr>
        <w:spacing w:after="0" w:line="240" w:lineRule="auto"/>
        <w:ind w:right="-100"/>
        <w:jc w:val="both"/>
        <w:rPr>
          <w:rFonts w:ascii="Arial" w:hAnsi="Arial" w:cs="Arial"/>
          <w:szCs w:val="22"/>
        </w:rPr>
      </w:pPr>
    </w:p>
    <w:p w:rsidR="00BE7FBF" w:rsidRDefault="00BE7FBF" w:rsidP="005F511C">
      <w:pPr>
        <w:spacing w:after="0" w:line="240" w:lineRule="auto"/>
        <w:ind w:right="-100"/>
        <w:jc w:val="both"/>
        <w:rPr>
          <w:rFonts w:ascii="Arial" w:hAnsi="Arial" w:cs="Arial"/>
          <w:szCs w:val="22"/>
        </w:rPr>
      </w:pPr>
    </w:p>
    <w:p w:rsidR="00BE7FBF" w:rsidRPr="00AB57FD" w:rsidRDefault="00BE7FBF" w:rsidP="00BE7FBF">
      <w:pPr>
        <w:pStyle w:val="ListParagraph"/>
        <w:numPr>
          <w:ilvl w:val="0"/>
          <w:numId w:val="7"/>
        </w:numPr>
        <w:jc w:val="both"/>
        <w:rPr>
          <w:rFonts w:ascii="Arial" w:hAnsi="Arial"/>
          <w:szCs w:val="22"/>
        </w:rPr>
      </w:pPr>
      <w:r w:rsidRPr="00AB57FD">
        <w:rPr>
          <w:rFonts w:ascii="Arial" w:hAnsi="Arial"/>
          <w:szCs w:val="22"/>
        </w:rPr>
        <w:t xml:space="preserve">Whenever there is an increase/decrease in the price by of Diesel </w:t>
      </w:r>
      <w:r w:rsidRPr="00AB57FD">
        <w:rPr>
          <w:rFonts w:ascii="Arial" w:hAnsi="Arial"/>
          <w:b/>
          <w:bCs/>
          <w:szCs w:val="22"/>
        </w:rPr>
        <w:t>(More than one Rupee)</w:t>
      </w:r>
      <w:r w:rsidRPr="00AB57FD">
        <w:rPr>
          <w:rFonts w:ascii="Arial" w:hAnsi="Arial"/>
          <w:szCs w:val="22"/>
        </w:rPr>
        <w:t>. The revision in rate shall be given as per the formula given below:</w:t>
      </w:r>
    </w:p>
    <w:p w:rsidR="00BE7FBF" w:rsidRPr="00AB57FD" w:rsidRDefault="00BE7FBF" w:rsidP="00BE7FBF">
      <w:pPr>
        <w:pStyle w:val="ListParagraph"/>
        <w:ind w:left="0"/>
        <w:jc w:val="both"/>
        <w:rPr>
          <w:rFonts w:ascii="Arial" w:hAnsi="Arial"/>
          <w:szCs w:val="22"/>
        </w:rPr>
      </w:pPr>
    </w:p>
    <w:p w:rsidR="00BE7FBF" w:rsidRPr="00AB57FD" w:rsidRDefault="00BE7FBF" w:rsidP="00BE7FBF">
      <w:pPr>
        <w:pStyle w:val="ListParagraph"/>
        <w:ind w:firstLine="720"/>
        <w:jc w:val="both"/>
        <w:rPr>
          <w:rFonts w:ascii="Arial" w:hAnsi="Arial"/>
          <w:szCs w:val="22"/>
        </w:rPr>
      </w:pPr>
      <w:r w:rsidRPr="00AB57FD">
        <w:rPr>
          <w:rFonts w:ascii="Arial" w:hAnsi="Arial"/>
          <w:szCs w:val="22"/>
        </w:rPr>
        <w:t xml:space="preserve">Current </w:t>
      </w:r>
      <w:proofErr w:type="gramStart"/>
      <w:r w:rsidRPr="00AB57FD">
        <w:rPr>
          <w:rFonts w:ascii="Arial" w:hAnsi="Arial"/>
          <w:szCs w:val="22"/>
        </w:rPr>
        <w:t>Rate  =</w:t>
      </w:r>
      <w:proofErr w:type="gramEnd"/>
      <w:r w:rsidRPr="00AB57FD">
        <w:rPr>
          <w:rFonts w:ascii="Arial" w:hAnsi="Arial"/>
          <w:szCs w:val="22"/>
        </w:rPr>
        <w:t xml:space="preserve">  A</w:t>
      </w:r>
    </w:p>
    <w:p w:rsidR="00BE7FBF" w:rsidRPr="00AB57FD" w:rsidRDefault="00BE7FBF" w:rsidP="00BE7FBF">
      <w:pPr>
        <w:pStyle w:val="ListParagraph"/>
        <w:ind w:firstLine="720"/>
        <w:jc w:val="both"/>
        <w:rPr>
          <w:rFonts w:ascii="Arial" w:hAnsi="Arial"/>
          <w:szCs w:val="22"/>
        </w:rPr>
      </w:pPr>
      <w:r w:rsidRPr="00AB57FD">
        <w:rPr>
          <w:rFonts w:ascii="Arial" w:hAnsi="Arial"/>
          <w:szCs w:val="22"/>
        </w:rPr>
        <w:t xml:space="preserve">Increased/decreased </w:t>
      </w:r>
      <w:proofErr w:type="gramStart"/>
      <w:r w:rsidRPr="00AB57FD">
        <w:rPr>
          <w:rFonts w:ascii="Arial" w:hAnsi="Arial"/>
          <w:szCs w:val="22"/>
        </w:rPr>
        <w:t>Rate  =</w:t>
      </w:r>
      <w:proofErr w:type="gramEnd"/>
      <w:r w:rsidRPr="00AB57FD">
        <w:rPr>
          <w:rFonts w:ascii="Arial" w:hAnsi="Arial"/>
          <w:szCs w:val="22"/>
        </w:rPr>
        <w:t xml:space="preserve">  B</w:t>
      </w:r>
    </w:p>
    <w:p w:rsidR="00BE7FBF" w:rsidRPr="00AB57FD" w:rsidRDefault="00BE7FBF" w:rsidP="00BE7FBF">
      <w:pPr>
        <w:pStyle w:val="ListParagraph"/>
        <w:ind w:firstLine="720"/>
        <w:jc w:val="both"/>
        <w:rPr>
          <w:rFonts w:ascii="Arial" w:hAnsi="Arial"/>
          <w:szCs w:val="22"/>
        </w:rPr>
      </w:pPr>
      <w:r w:rsidRPr="00AB57FD">
        <w:rPr>
          <w:rFonts w:ascii="Arial" w:hAnsi="Arial"/>
          <w:szCs w:val="22"/>
        </w:rPr>
        <w:t xml:space="preserve">Difference   </w:t>
      </w:r>
      <w:proofErr w:type="gramStart"/>
      <w:r w:rsidRPr="00AB57FD">
        <w:rPr>
          <w:rFonts w:ascii="Arial" w:hAnsi="Arial"/>
          <w:szCs w:val="22"/>
        </w:rPr>
        <w:t>=  B</w:t>
      </w:r>
      <w:proofErr w:type="gramEnd"/>
      <w:r w:rsidRPr="00AB57FD">
        <w:rPr>
          <w:rFonts w:ascii="Arial" w:hAnsi="Arial"/>
          <w:szCs w:val="22"/>
        </w:rPr>
        <w:t xml:space="preserve"> – A</w:t>
      </w:r>
    </w:p>
    <w:p w:rsidR="00BE7FBF" w:rsidRPr="00AB57FD" w:rsidRDefault="00BE7FBF" w:rsidP="00BE7FBF">
      <w:pPr>
        <w:pStyle w:val="ListParagraph"/>
        <w:ind w:firstLine="720"/>
        <w:jc w:val="both"/>
        <w:rPr>
          <w:rFonts w:ascii="Arial" w:hAnsi="Arial"/>
          <w:szCs w:val="22"/>
        </w:rPr>
      </w:pPr>
      <w:r w:rsidRPr="00AB57FD">
        <w:rPr>
          <w:rFonts w:ascii="Arial" w:hAnsi="Arial"/>
          <w:szCs w:val="22"/>
        </w:rPr>
        <w:t xml:space="preserve">% of Increase/Decrease </w:t>
      </w:r>
      <w:proofErr w:type="gramStart"/>
      <w:r w:rsidRPr="00AB57FD">
        <w:rPr>
          <w:rFonts w:ascii="Arial" w:hAnsi="Arial"/>
          <w:szCs w:val="22"/>
        </w:rPr>
        <w:t>rate  =</w:t>
      </w:r>
      <w:proofErr w:type="gramEnd"/>
      <w:r w:rsidRPr="00AB57FD">
        <w:rPr>
          <w:rFonts w:ascii="Arial" w:hAnsi="Arial"/>
          <w:szCs w:val="22"/>
        </w:rPr>
        <w:t xml:space="preserve">  B – A X (100/A) = X</w:t>
      </w:r>
    </w:p>
    <w:p w:rsidR="00BE7FBF" w:rsidRPr="00AB57FD" w:rsidRDefault="00BE7FBF" w:rsidP="00BE7FBF">
      <w:pPr>
        <w:pStyle w:val="ListParagraph"/>
        <w:ind w:firstLine="720"/>
        <w:jc w:val="both"/>
        <w:rPr>
          <w:rFonts w:ascii="Arial" w:hAnsi="Arial"/>
          <w:szCs w:val="22"/>
        </w:rPr>
      </w:pPr>
      <w:r w:rsidRPr="00AB57FD">
        <w:rPr>
          <w:rFonts w:ascii="Arial" w:hAnsi="Arial"/>
          <w:szCs w:val="22"/>
        </w:rPr>
        <w:t xml:space="preserve">60% of </w:t>
      </w:r>
      <w:proofErr w:type="gramStart"/>
      <w:r w:rsidRPr="00AB57FD">
        <w:rPr>
          <w:rFonts w:ascii="Arial" w:hAnsi="Arial"/>
          <w:szCs w:val="22"/>
        </w:rPr>
        <w:t>X  =</w:t>
      </w:r>
      <w:proofErr w:type="gramEnd"/>
      <w:r w:rsidRPr="00AB57FD">
        <w:rPr>
          <w:rFonts w:ascii="Arial" w:hAnsi="Arial"/>
          <w:szCs w:val="22"/>
        </w:rPr>
        <w:t xml:space="preserve"> Y</w:t>
      </w:r>
    </w:p>
    <w:p w:rsidR="00BE7FBF" w:rsidRPr="00AB57FD" w:rsidRDefault="00BE7FBF" w:rsidP="00BE7FBF">
      <w:pPr>
        <w:pStyle w:val="ListParagraph"/>
        <w:ind w:firstLine="720"/>
        <w:jc w:val="both"/>
        <w:rPr>
          <w:rFonts w:ascii="Arial" w:hAnsi="Arial"/>
          <w:szCs w:val="22"/>
        </w:rPr>
      </w:pPr>
      <w:r w:rsidRPr="00AB57FD">
        <w:rPr>
          <w:rFonts w:ascii="Arial" w:hAnsi="Arial"/>
          <w:szCs w:val="22"/>
        </w:rPr>
        <w:t>Increase/Decrease in Rate = Existing Rate X (1+Y/100)</w:t>
      </w:r>
    </w:p>
    <w:p w:rsidR="00BE7FBF" w:rsidRPr="00AB57FD" w:rsidRDefault="00BE7FBF" w:rsidP="00BE7FBF">
      <w:pPr>
        <w:pStyle w:val="ListParagraph"/>
        <w:ind w:left="0"/>
        <w:jc w:val="both"/>
        <w:rPr>
          <w:rFonts w:ascii="Arial" w:hAnsi="Arial"/>
          <w:szCs w:val="22"/>
        </w:rPr>
      </w:pPr>
    </w:p>
    <w:p w:rsidR="00BE7FBF" w:rsidRDefault="00BE7FBF" w:rsidP="00BE7FBF">
      <w:pPr>
        <w:pStyle w:val="ListParagraph"/>
        <w:ind w:firstLine="720"/>
        <w:jc w:val="both"/>
        <w:rPr>
          <w:rFonts w:ascii="Arial" w:hAnsi="Arial" w:cs="Arial"/>
          <w:szCs w:val="22"/>
        </w:rPr>
      </w:pPr>
      <w:r w:rsidRPr="00AB57FD">
        <w:rPr>
          <w:rFonts w:ascii="Arial" w:hAnsi="Arial"/>
          <w:szCs w:val="22"/>
        </w:rPr>
        <w:t>The revision of rate will be calculated</w:t>
      </w:r>
      <w:r>
        <w:rPr>
          <w:rFonts w:ascii="Arial" w:hAnsi="Arial"/>
          <w:szCs w:val="22"/>
        </w:rPr>
        <w:t xml:space="preserve"> once in 6</w:t>
      </w:r>
      <w:r w:rsidRPr="00AB57FD">
        <w:rPr>
          <w:rFonts w:ascii="Arial" w:hAnsi="Arial"/>
          <w:szCs w:val="22"/>
        </w:rPr>
        <w:t xml:space="preserve"> months</w:t>
      </w:r>
      <w:r>
        <w:rPr>
          <w:rFonts w:ascii="Arial" w:hAnsi="Arial"/>
          <w:szCs w:val="22"/>
        </w:rPr>
        <w:t>.</w:t>
      </w:r>
    </w:p>
    <w:p w:rsidR="00BE7FBF" w:rsidRPr="00C443AD" w:rsidRDefault="00BE7FBF" w:rsidP="00BE7FBF">
      <w:pPr>
        <w:spacing w:after="0"/>
        <w:ind w:left="720"/>
        <w:jc w:val="both"/>
        <w:rPr>
          <w:rFonts w:ascii="Arial" w:hAnsi="Arial" w:cs="Arial"/>
        </w:rPr>
      </w:pPr>
      <w:r w:rsidRPr="00C443AD">
        <w:rPr>
          <w:rFonts w:ascii="Arial" w:hAnsi="Arial" w:cs="Arial"/>
        </w:rPr>
        <w:t>The transporters have to calculate and submit their bill with proof along wit</w:t>
      </w:r>
      <w:r>
        <w:rPr>
          <w:rFonts w:ascii="Arial" w:hAnsi="Arial" w:cs="Arial"/>
        </w:rPr>
        <w:t>h calculation sheet before 10.0</w:t>
      </w:r>
      <w:r w:rsidR="002D348A">
        <w:rPr>
          <w:rFonts w:ascii="Arial" w:hAnsi="Arial" w:cs="Arial"/>
        </w:rPr>
        <w:t>7</w:t>
      </w:r>
      <w:r w:rsidRPr="00C443AD">
        <w:rPr>
          <w:rFonts w:ascii="Arial" w:hAnsi="Arial" w:cs="Arial"/>
        </w:rPr>
        <w:t xml:space="preserve">.2020 (Period </w:t>
      </w:r>
      <w:r w:rsidR="002D348A">
        <w:rPr>
          <w:rFonts w:ascii="Arial" w:hAnsi="Arial" w:cs="Arial"/>
        </w:rPr>
        <w:t>0</w:t>
      </w:r>
      <w:r w:rsidRPr="00C443AD">
        <w:rPr>
          <w:rFonts w:ascii="Arial" w:hAnsi="Arial" w:cs="Arial"/>
        </w:rPr>
        <w:t>1.</w:t>
      </w:r>
      <w:r w:rsidR="009821CD">
        <w:rPr>
          <w:rFonts w:ascii="Arial" w:hAnsi="Arial" w:cs="Arial"/>
        </w:rPr>
        <w:t>01.202</w:t>
      </w:r>
      <w:r w:rsidR="002D348A">
        <w:rPr>
          <w:rFonts w:ascii="Arial" w:hAnsi="Arial" w:cs="Arial"/>
        </w:rPr>
        <w:t>0</w:t>
      </w:r>
      <w:r w:rsidRPr="00C443AD">
        <w:rPr>
          <w:rFonts w:ascii="Arial" w:hAnsi="Arial" w:cs="Arial"/>
        </w:rPr>
        <w:t xml:space="preserve"> to 3</w:t>
      </w:r>
      <w:r w:rsidR="002D348A">
        <w:rPr>
          <w:rFonts w:ascii="Arial" w:hAnsi="Arial" w:cs="Arial"/>
        </w:rPr>
        <w:t>0</w:t>
      </w:r>
      <w:r w:rsidRPr="00C443AD">
        <w:rPr>
          <w:rFonts w:ascii="Arial" w:hAnsi="Arial" w:cs="Arial"/>
        </w:rPr>
        <w:t>.</w:t>
      </w:r>
      <w:r>
        <w:rPr>
          <w:rFonts w:ascii="Arial" w:hAnsi="Arial" w:cs="Arial"/>
        </w:rPr>
        <w:t>0</w:t>
      </w:r>
      <w:r w:rsidR="002D348A">
        <w:rPr>
          <w:rFonts w:ascii="Arial" w:hAnsi="Arial" w:cs="Arial"/>
        </w:rPr>
        <w:t>6</w:t>
      </w:r>
      <w:r w:rsidRPr="00C443AD">
        <w:rPr>
          <w:rFonts w:ascii="Arial" w:hAnsi="Arial" w:cs="Arial"/>
        </w:rPr>
        <w:t>.20</w:t>
      </w:r>
      <w:r>
        <w:rPr>
          <w:rFonts w:ascii="Arial" w:hAnsi="Arial" w:cs="Arial"/>
        </w:rPr>
        <w:t>20</w:t>
      </w:r>
      <w:r w:rsidRPr="00C443AD">
        <w:rPr>
          <w:rFonts w:ascii="Arial" w:hAnsi="Arial" w:cs="Arial"/>
        </w:rPr>
        <w:t>) &amp; 10.</w:t>
      </w:r>
      <w:r w:rsidR="002D348A">
        <w:rPr>
          <w:rFonts w:ascii="Arial" w:hAnsi="Arial" w:cs="Arial"/>
        </w:rPr>
        <w:t>04.2021</w:t>
      </w:r>
      <w:r w:rsidRPr="00C443AD">
        <w:rPr>
          <w:rFonts w:ascii="Arial" w:hAnsi="Arial" w:cs="Arial"/>
        </w:rPr>
        <w:t xml:space="preserve"> (from 01.0</w:t>
      </w:r>
      <w:r w:rsidR="002D348A">
        <w:rPr>
          <w:rFonts w:ascii="Arial" w:hAnsi="Arial" w:cs="Arial"/>
        </w:rPr>
        <w:t>7</w:t>
      </w:r>
      <w:r w:rsidRPr="00C443AD">
        <w:rPr>
          <w:rFonts w:ascii="Arial" w:hAnsi="Arial" w:cs="Arial"/>
        </w:rPr>
        <w:t>.20</w:t>
      </w:r>
      <w:r>
        <w:rPr>
          <w:rFonts w:ascii="Arial" w:hAnsi="Arial" w:cs="Arial"/>
        </w:rPr>
        <w:t>20</w:t>
      </w:r>
      <w:r w:rsidR="002D348A">
        <w:rPr>
          <w:rFonts w:ascii="Arial" w:hAnsi="Arial" w:cs="Arial"/>
        </w:rPr>
        <w:t xml:space="preserve"> to 31.03</w:t>
      </w:r>
      <w:r w:rsidRPr="00C443AD">
        <w:rPr>
          <w:rFonts w:ascii="Arial" w:hAnsi="Arial" w:cs="Arial"/>
        </w:rPr>
        <w:t>.202</w:t>
      </w:r>
      <w:r w:rsidR="002D348A">
        <w:rPr>
          <w:rFonts w:ascii="Arial" w:hAnsi="Arial" w:cs="Arial"/>
        </w:rPr>
        <w:t>1</w:t>
      </w:r>
      <w:r w:rsidRPr="00C443AD">
        <w:rPr>
          <w:rFonts w:ascii="Arial" w:hAnsi="Arial" w:cs="Arial"/>
        </w:rPr>
        <w:t xml:space="preserve">). Delay in submitting their claims will not be entertained. </w:t>
      </w:r>
    </w:p>
    <w:p w:rsidR="00BE7FBF" w:rsidRPr="00C443AD" w:rsidRDefault="00BE7FBF" w:rsidP="00BE7FBF">
      <w:pPr>
        <w:spacing w:after="0"/>
        <w:jc w:val="both"/>
        <w:rPr>
          <w:rFonts w:ascii="Arial" w:hAnsi="Arial" w:cs="Arial"/>
        </w:rPr>
      </w:pPr>
    </w:p>
    <w:p w:rsidR="00BE7FBF" w:rsidRPr="00C443AD" w:rsidRDefault="00BE7FBF" w:rsidP="00BE7FBF">
      <w:pPr>
        <w:spacing w:after="0"/>
        <w:ind w:left="540"/>
        <w:jc w:val="both"/>
        <w:rPr>
          <w:rFonts w:ascii="Arial" w:hAnsi="Arial" w:cs="Arial"/>
        </w:rPr>
      </w:pPr>
      <w:r w:rsidRPr="00C443AD">
        <w:rPr>
          <w:rFonts w:ascii="Arial" w:hAnsi="Arial" w:cs="Arial"/>
        </w:rPr>
        <w:t xml:space="preserve">The calculations should be based on the rate of Diesel as </w:t>
      </w:r>
      <w:r>
        <w:rPr>
          <w:rFonts w:ascii="Arial" w:hAnsi="Arial" w:cs="Arial"/>
        </w:rPr>
        <w:t>a</w:t>
      </w:r>
      <w:r w:rsidR="002D348A">
        <w:rPr>
          <w:rFonts w:ascii="Arial" w:hAnsi="Arial" w:cs="Arial"/>
        </w:rPr>
        <w:t>pplicable at Kanagala as on 01.01.2020</w:t>
      </w:r>
      <w:r w:rsidRPr="00C443AD">
        <w:rPr>
          <w:rFonts w:ascii="Arial" w:hAnsi="Arial" w:cs="Arial"/>
        </w:rPr>
        <w:t xml:space="preserve">. </w:t>
      </w:r>
    </w:p>
    <w:p w:rsidR="00BD522F" w:rsidRDefault="00BD522F" w:rsidP="005F511C">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08281C" w:rsidRPr="00CA4648" w:rsidRDefault="0008281C" w:rsidP="00CA4648">
      <w:pPr>
        <w:spacing w:after="0"/>
        <w:ind w:left="2880" w:right="-100"/>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rate quoted shall be inclusive of </w:t>
      </w:r>
      <w:r w:rsidR="00656B81">
        <w:rPr>
          <w:rFonts w:ascii="Arial" w:hAnsi="Arial" w:cs="Arial"/>
          <w:szCs w:val="22"/>
        </w:rPr>
        <w:t xml:space="preserve">collection of materials &amp; collection of CRC/POD, </w:t>
      </w:r>
      <w:r w:rsidRPr="00CA4648">
        <w:rPr>
          <w:rFonts w:ascii="Arial" w:hAnsi="Arial" w:cs="Arial"/>
          <w:szCs w:val="22"/>
        </w:rPr>
        <w:t>loading</w:t>
      </w:r>
      <w:r w:rsidR="00656B81">
        <w:rPr>
          <w:rFonts w:ascii="Arial" w:hAnsi="Arial" w:cs="Arial"/>
          <w:szCs w:val="22"/>
        </w:rPr>
        <w:t xml:space="preserve"> &amp; unloading, </w:t>
      </w:r>
      <w:r w:rsidRPr="00CA4648">
        <w:rPr>
          <w:rFonts w:ascii="Arial" w:hAnsi="Arial" w:cs="Arial"/>
          <w:szCs w:val="22"/>
        </w:rPr>
        <w:t xml:space="preserve">transportation, door delivery, </w:t>
      </w:r>
      <w:r w:rsidR="00656B81">
        <w:rPr>
          <w:rFonts w:ascii="Arial" w:hAnsi="Arial" w:cs="Arial"/>
          <w:szCs w:val="22"/>
        </w:rPr>
        <w:t xml:space="preserve">statistical charges, road tax, toll and </w:t>
      </w:r>
      <w:r w:rsidR="00822463">
        <w:rPr>
          <w:rFonts w:ascii="Arial" w:hAnsi="Arial" w:cs="Arial"/>
          <w:szCs w:val="22"/>
        </w:rPr>
        <w:t>other</w:t>
      </w:r>
      <w:r w:rsidR="00DD2447">
        <w:rPr>
          <w:rFonts w:ascii="Arial" w:hAnsi="Arial" w:cs="Arial"/>
          <w:szCs w:val="22"/>
        </w:rPr>
        <w:t xml:space="preserve"> statutory taxes etc.,</w:t>
      </w:r>
      <w:r w:rsidR="00B511E0">
        <w:rPr>
          <w:rFonts w:ascii="Arial" w:hAnsi="Arial" w:cs="Arial"/>
          <w:szCs w:val="22"/>
        </w:rPr>
        <w:t xml:space="preserve"> </w:t>
      </w:r>
      <w:r w:rsidR="009B3E54">
        <w:rPr>
          <w:rFonts w:ascii="Arial" w:hAnsi="Arial" w:cs="Arial"/>
          <w:szCs w:val="22"/>
        </w:rPr>
        <w:t>&amp; excluding</w:t>
      </w:r>
      <w:r w:rsidR="00DD2447">
        <w:rPr>
          <w:rFonts w:ascii="Arial" w:hAnsi="Arial" w:cs="Arial"/>
          <w:szCs w:val="22"/>
        </w:rPr>
        <w:t xml:space="preserve"> of GST.</w:t>
      </w:r>
    </w:p>
    <w:p w:rsidR="0008281C" w:rsidRDefault="0008281C" w:rsidP="00CA4648">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b/>
          <w:bCs/>
          <w:szCs w:val="22"/>
          <w:u w:val="single"/>
        </w:rPr>
      </w:pPr>
      <w:r w:rsidRPr="00CA4648">
        <w:rPr>
          <w:rFonts w:ascii="Arial" w:hAnsi="Arial" w:cs="Arial"/>
          <w:szCs w:val="22"/>
        </w:rPr>
        <w:t>The materials lift</w:t>
      </w:r>
      <w:r w:rsidR="00656B81">
        <w:rPr>
          <w:rFonts w:ascii="Arial" w:hAnsi="Arial" w:cs="Arial"/>
          <w:szCs w:val="22"/>
        </w:rPr>
        <w:t>ed</w:t>
      </w:r>
      <w:r w:rsidRPr="00CA4648">
        <w:rPr>
          <w:rFonts w:ascii="Arial" w:hAnsi="Arial" w:cs="Arial"/>
          <w:szCs w:val="22"/>
        </w:rPr>
        <w:t xml:space="preserve"> should be delivered to the consignee</w:t>
      </w:r>
      <w:r w:rsidR="00656B81">
        <w:rPr>
          <w:rFonts w:ascii="Arial" w:hAnsi="Arial" w:cs="Arial"/>
          <w:szCs w:val="22"/>
        </w:rPr>
        <w:t>/</w:t>
      </w:r>
      <w:r w:rsidRPr="00CA4648">
        <w:rPr>
          <w:rFonts w:ascii="Arial" w:hAnsi="Arial" w:cs="Arial"/>
          <w:szCs w:val="22"/>
        </w:rPr>
        <w:t xml:space="preserve">s within the stipulated time decided upon by the Company and the </w:t>
      </w:r>
      <w:r w:rsidRPr="00CA4648">
        <w:rPr>
          <w:rFonts w:ascii="Arial" w:hAnsi="Arial" w:cs="Arial"/>
          <w:b/>
          <w:bCs/>
          <w:szCs w:val="22"/>
          <w:u w:val="single"/>
        </w:rPr>
        <w:t>PERIOD IS THE ESSENCE OF THE CONTRACT.</w:t>
      </w:r>
    </w:p>
    <w:p w:rsidR="0008281C" w:rsidRPr="00CA4648" w:rsidRDefault="0008281C" w:rsidP="00CA4648">
      <w:pPr>
        <w:spacing w:after="0"/>
        <w:ind w:right="-100"/>
        <w:jc w:val="both"/>
        <w:rPr>
          <w:rFonts w:ascii="Arial" w:hAnsi="Arial" w:cs="Arial"/>
          <w:b/>
          <w:bCs/>
          <w:szCs w:val="22"/>
          <w:u w:val="single"/>
        </w:rPr>
      </w:pPr>
    </w:p>
    <w:p w:rsidR="0008281C" w:rsidRPr="00CA4648" w:rsidRDefault="0008281C" w:rsidP="00CA4648">
      <w:pPr>
        <w:numPr>
          <w:ilvl w:val="0"/>
          <w:numId w:val="7"/>
        </w:numPr>
        <w:spacing w:after="0" w:line="240" w:lineRule="auto"/>
        <w:ind w:right="-100"/>
        <w:jc w:val="both"/>
        <w:rPr>
          <w:rFonts w:ascii="Arial" w:hAnsi="Arial" w:cs="Arial"/>
          <w:b/>
          <w:bCs/>
          <w:szCs w:val="22"/>
        </w:rPr>
      </w:pPr>
      <w:r w:rsidRPr="00CA4648">
        <w:rPr>
          <w:rFonts w:ascii="Arial" w:hAnsi="Arial" w:cs="Arial"/>
          <w:szCs w:val="22"/>
        </w:rPr>
        <w:t>Penalty of 4% of freight shall be imposed per day per truckload for late delivery beyond the number of days given in the Work Order.</w:t>
      </w:r>
    </w:p>
    <w:p w:rsidR="0008281C" w:rsidRDefault="0008281C" w:rsidP="00CA4648">
      <w:pPr>
        <w:spacing w:after="0"/>
        <w:ind w:left="360" w:right="-100"/>
        <w:jc w:val="center"/>
        <w:rPr>
          <w:rFonts w:ascii="Arial" w:hAnsi="Arial" w:cs="Arial"/>
          <w:b/>
          <w:bCs/>
          <w:szCs w:val="22"/>
        </w:rPr>
      </w:pPr>
    </w:p>
    <w:p w:rsidR="00BE7FBF" w:rsidRDefault="00BE7FBF" w:rsidP="00CA4648">
      <w:pPr>
        <w:spacing w:after="0"/>
        <w:ind w:left="360" w:right="-100"/>
        <w:jc w:val="center"/>
        <w:rPr>
          <w:rFonts w:ascii="Arial" w:hAnsi="Arial" w:cs="Arial"/>
          <w:b/>
          <w:bCs/>
          <w:szCs w:val="22"/>
        </w:rPr>
      </w:pPr>
    </w:p>
    <w:p w:rsidR="00BE7FBF" w:rsidRDefault="00BE7FBF" w:rsidP="00CA4648">
      <w:pPr>
        <w:spacing w:after="0"/>
        <w:ind w:left="360" w:right="-100"/>
        <w:jc w:val="center"/>
        <w:rPr>
          <w:rFonts w:ascii="Arial" w:hAnsi="Arial" w:cs="Arial"/>
          <w:b/>
          <w:bCs/>
          <w:szCs w:val="22"/>
        </w:rPr>
      </w:pPr>
    </w:p>
    <w:p w:rsidR="00BE7FBF" w:rsidRPr="00CA4648" w:rsidRDefault="00BE7FBF" w:rsidP="00CA4648">
      <w:pPr>
        <w:spacing w:after="0"/>
        <w:ind w:left="360" w:right="-100"/>
        <w:jc w:val="center"/>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It shall be the sole responsibility of the tenderer/contracting carriers to ensure adequate protection to all the materials from sun, rain, mechanical damages and all other hazards and satisfactory delivery of the consignment to the consignees within the stipulated time.</w:t>
      </w:r>
    </w:p>
    <w:p w:rsidR="00822463" w:rsidRPr="00CA4648" w:rsidRDefault="00822463" w:rsidP="00822463">
      <w:pPr>
        <w:spacing w:after="0"/>
        <w:ind w:right="-100"/>
        <w:jc w:val="center"/>
        <w:rPr>
          <w:rFonts w:ascii="Arial" w:hAnsi="Arial" w:cs="Arial"/>
          <w:szCs w:val="22"/>
        </w:rPr>
      </w:pPr>
    </w:p>
    <w:p w:rsidR="00E72C56" w:rsidRPr="00E72C56" w:rsidRDefault="0008281C" w:rsidP="00E72C56">
      <w:pPr>
        <w:numPr>
          <w:ilvl w:val="0"/>
          <w:numId w:val="7"/>
        </w:numPr>
        <w:spacing w:after="0" w:line="240" w:lineRule="auto"/>
        <w:ind w:left="360" w:right="-100"/>
        <w:jc w:val="both"/>
        <w:rPr>
          <w:rFonts w:ascii="Arial" w:hAnsi="Arial" w:cs="Arial"/>
          <w:szCs w:val="22"/>
        </w:rPr>
      </w:pPr>
      <w:r w:rsidRPr="00CA4648">
        <w:rPr>
          <w:rFonts w:ascii="Arial" w:hAnsi="Arial" w:cs="Arial"/>
          <w:szCs w:val="22"/>
        </w:rPr>
        <w:t>At the time of delivery of the consignment proper acknowledgement of having received the consignment by the consignees on the LORRY RECEIPT and provisional receipt given by us should be obtained i.e., Qty. received, sign and seal and date of delivery should be obtained</w:t>
      </w:r>
      <w:r w:rsidR="00656B81">
        <w:rPr>
          <w:rFonts w:ascii="Arial" w:hAnsi="Arial" w:cs="Arial"/>
          <w:szCs w:val="22"/>
        </w:rPr>
        <w:t>. I</w:t>
      </w:r>
      <w:r w:rsidRPr="00CA4648">
        <w:rPr>
          <w:rFonts w:ascii="Arial" w:hAnsi="Arial" w:cs="Arial"/>
          <w:szCs w:val="22"/>
        </w:rPr>
        <w:t>n th</w:t>
      </w:r>
      <w:r w:rsidR="00E72C56">
        <w:rPr>
          <w:rFonts w:ascii="Arial" w:hAnsi="Arial" w:cs="Arial"/>
          <w:szCs w:val="22"/>
        </w:rPr>
        <w:t>e</w:t>
      </w:r>
      <w:r w:rsidR="00656B81">
        <w:rPr>
          <w:rFonts w:ascii="Arial" w:hAnsi="Arial" w:cs="Arial"/>
          <w:szCs w:val="22"/>
        </w:rPr>
        <w:t>ir</w:t>
      </w:r>
      <w:r w:rsidRPr="00CA4648">
        <w:rPr>
          <w:rFonts w:ascii="Arial" w:hAnsi="Arial" w:cs="Arial"/>
          <w:szCs w:val="22"/>
        </w:rPr>
        <w:t xml:space="preserve"> absence of which freig</w:t>
      </w:r>
      <w:r w:rsidR="00E72C56">
        <w:rPr>
          <w:rFonts w:ascii="Arial" w:hAnsi="Arial" w:cs="Arial"/>
          <w:szCs w:val="22"/>
        </w:rPr>
        <w:t>ht charges will not be released.</w:t>
      </w:r>
    </w:p>
    <w:p w:rsidR="00822463" w:rsidRDefault="00822463" w:rsidP="00E72C56">
      <w:pPr>
        <w:spacing w:after="0" w:line="240" w:lineRule="auto"/>
        <w:ind w:left="360" w:right="-100"/>
        <w:jc w:val="both"/>
        <w:rPr>
          <w:rFonts w:ascii="Arial" w:hAnsi="Arial" w:cs="Arial"/>
          <w:szCs w:val="22"/>
        </w:rPr>
      </w:pPr>
    </w:p>
    <w:p w:rsidR="0008281C"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 xml:space="preserve">You should </w:t>
      </w:r>
      <w:r w:rsidR="0008281C" w:rsidRPr="00E72C56">
        <w:rPr>
          <w:rFonts w:ascii="Arial" w:hAnsi="Arial" w:cs="Arial"/>
          <w:szCs w:val="22"/>
        </w:rPr>
        <w:t>submit freight bills and lorry receipt (acknowledgement) in duplicate &amp; provisional receipt, CRC/SEC given by the consignee for releasing freight charges.</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The standard claim or loss to the materials transited by transporter is to be reported or registered to the insurance Co. their nearby branch office or HLL, Kanagala immediately from the date of reaching lorry at the destination.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tenderer/contracting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BE7FBF">
        <w:rPr>
          <w:rFonts w:ascii="Arial" w:hAnsi="Arial" w:cs="Arial"/>
          <w:szCs w:val="22"/>
        </w:rPr>
        <w:t>Rs. 5</w:t>
      </w:r>
      <w:r w:rsidR="00E72C56">
        <w:rPr>
          <w:rFonts w:ascii="Arial" w:hAnsi="Arial" w:cs="Arial"/>
          <w:szCs w:val="22"/>
        </w:rPr>
        <w:t>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HLL Lifecare Ltd., and execute nec</w:t>
      </w:r>
      <w:r w:rsidR="00DD2447">
        <w:rPr>
          <w:rFonts w:ascii="Arial" w:hAnsi="Arial" w:cs="Arial"/>
          <w:szCs w:val="22"/>
        </w:rPr>
        <w:t>essary agreement on Stamp Paper worth of Rs. 100/-.</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w:t>
      </w:r>
      <w:proofErr w:type="spellStart"/>
      <w:r w:rsidRPr="00CA4648">
        <w:rPr>
          <w:rFonts w:ascii="Arial" w:hAnsi="Arial" w:cs="Arial"/>
          <w:szCs w:val="22"/>
        </w:rPr>
        <w:t>godown</w:t>
      </w:r>
      <w:proofErr w:type="spellEnd"/>
      <w:r w:rsidRPr="00CA4648">
        <w:rPr>
          <w:rFonts w:ascii="Arial" w:hAnsi="Arial" w:cs="Arial"/>
          <w:szCs w:val="22"/>
        </w:rPr>
        <w:t xml:space="preserve"> and unloading at the destinations respectively.</w:t>
      </w:r>
    </w:p>
    <w:p w:rsidR="001F4ADC" w:rsidRDefault="001F4AD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08281C" w:rsidRDefault="0008281C" w:rsidP="00CA4648">
      <w:pPr>
        <w:spacing w:after="0"/>
        <w:ind w:right="-100"/>
        <w:jc w:val="both"/>
        <w:rPr>
          <w:rFonts w:ascii="Arial" w:hAnsi="Arial" w:cs="Arial"/>
          <w:szCs w:val="22"/>
        </w:rPr>
      </w:pPr>
    </w:p>
    <w:p w:rsidR="008505B0" w:rsidRPr="00CA4648" w:rsidRDefault="008505B0"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lastRenderedPageBreak/>
        <w:t xml:space="preserve">In a situation when truck may have to be retained at different point/s at the consignee end for loading / unloading, </w:t>
      </w:r>
      <w:r w:rsidR="00417EF7">
        <w:rPr>
          <w:rFonts w:ascii="Arial" w:hAnsi="Arial" w:cs="Arial"/>
          <w:szCs w:val="22"/>
        </w:rPr>
        <w:t xml:space="preserve">(in case space problem with minimum 15 days) </w:t>
      </w:r>
      <w:r w:rsidRPr="00CA4648">
        <w:rPr>
          <w:rFonts w:ascii="Arial" w:hAnsi="Arial" w:cs="Arial"/>
          <w:szCs w:val="22"/>
        </w:rPr>
        <w:t>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Please visit our website www.lifecarehll.com for SHEMS/OHSAS policy.</w:t>
      </w:r>
    </w:p>
    <w:p w:rsidR="00822463" w:rsidRDefault="00822463"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w:t>
      </w:r>
      <w:proofErr w:type="gramStart"/>
      <w:r w:rsidRPr="00CA4648">
        <w:rPr>
          <w:rFonts w:ascii="Arial" w:hAnsi="Arial" w:cs="Arial"/>
          <w:szCs w:val="22"/>
        </w:rPr>
        <w:t>)(</w:t>
      </w:r>
      <w:proofErr w:type="gramEnd"/>
      <w:r w:rsidRPr="00CA4648">
        <w:rPr>
          <w:rFonts w:ascii="Arial" w:hAnsi="Arial" w:cs="Arial"/>
          <w:szCs w:val="22"/>
        </w:rPr>
        <w:t>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Pr="00CA4648" w:rsidRDefault="0008281C" w:rsidP="00CA4648">
      <w:pPr>
        <w:spacing w:after="0"/>
        <w:ind w:right="-100"/>
        <w:jc w:val="center"/>
        <w:rPr>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have to declare on their invoice, stating that, no credit of excise duty paid on input or capital goods or credit of Services Tax paid on input services used for providing “Transportation of goods by road” service under the provision of </w:t>
      </w:r>
      <w:proofErr w:type="spellStart"/>
      <w:r w:rsidRPr="00CA4648">
        <w:rPr>
          <w:rFonts w:ascii="Arial" w:hAnsi="Arial" w:cs="Arial"/>
          <w:szCs w:val="22"/>
        </w:rPr>
        <w:t>Cenvat</w:t>
      </w:r>
      <w:proofErr w:type="spellEnd"/>
      <w:r w:rsidRPr="00CA4648">
        <w:rPr>
          <w:rFonts w:ascii="Arial" w:hAnsi="Arial" w:cs="Arial"/>
          <w:szCs w:val="22"/>
        </w:rPr>
        <w:t xml:space="preserve"> credit Rule 2004.</w:t>
      </w:r>
    </w:p>
    <w:p w:rsidR="002577A2" w:rsidRPr="00CA4648" w:rsidRDefault="002577A2" w:rsidP="00CA4648">
      <w:pPr>
        <w:spacing w:after="0"/>
        <w:ind w:left="360" w:right="-100"/>
        <w:jc w:val="both"/>
        <w:rPr>
          <w:rFonts w:ascii="Arial" w:hAnsi="Arial" w:cs="Arial"/>
          <w:szCs w:val="22"/>
        </w:rPr>
      </w:pPr>
    </w:p>
    <w:p w:rsidR="0008281C" w:rsidRDefault="0008281C" w:rsidP="00780645">
      <w:pPr>
        <w:numPr>
          <w:ilvl w:val="0"/>
          <w:numId w:val="7"/>
        </w:numPr>
        <w:spacing w:after="0" w:line="240" w:lineRule="auto"/>
        <w:ind w:left="720" w:right="-100"/>
        <w:jc w:val="both"/>
        <w:rPr>
          <w:rFonts w:ascii="Arial" w:hAnsi="Arial" w:cs="Arial"/>
          <w:szCs w:val="22"/>
        </w:rPr>
      </w:pPr>
      <w:r w:rsidRPr="00F53EB1">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F53EB1">
        <w:rPr>
          <w:rFonts w:ascii="Arial" w:hAnsi="Arial" w:cs="Arial"/>
          <w:b/>
          <w:bCs/>
          <w:szCs w:val="22"/>
        </w:rPr>
        <w:t xml:space="preserve">The value of the quantity found short/damaged shall be </w:t>
      </w:r>
      <w:proofErr w:type="gramStart"/>
      <w:r w:rsidRPr="00F53EB1">
        <w:rPr>
          <w:rFonts w:ascii="Arial" w:hAnsi="Arial" w:cs="Arial"/>
          <w:b/>
          <w:bCs/>
          <w:szCs w:val="22"/>
        </w:rPr>
        <w:t>retained/</w:t>
      </w:r>
      <w:r w:rsidR="00780645" w:rsidRPr="00F53EB1">
        <w:rPr>
          <w:rFonts w:ascii="Arial" w:hAnsi="Arial" w:cs="Arial"/>
          <w:b/>
          <w:bCs/>
          <w:szCs w:val="22"/>
        </w:rPr>
        <w:t>recovered</w:t>
      </w:r>
      <w:proofErr w:type="gramEnd"/>
      <w:r w:rsidRPr="00F53EB1">
        <w:rPr>
          <w:rFonts w:ascii="Arial" w:hAnsi="Arial" w:cs="Arial"/>
          <w:b/>
          <w:bCs/>
          <w:szCs w:val="22"/>
        </w:rPr>
        <w:t xml:space="preserve"> from the Transporter Bills/other movable &amp; immovable properties and shall be released only after realization of the amount from the Insurance Company.</w:t>
      </w:r>
    </w:p>
    <w:p w:rsidR="00BE7FBF" w:rsidRDefault="00BE7FBF" w:rsidP="00BE7FBF">
      <w:pPr>
        <w:pStyle w:val="ListParagraph"/>
        <w:rPr>
          <w:rFonts w:ascii="Arial" w:hAnsi="Arial" w:cs="Arial"/>
          <w:szCs w:val="22"/>
        </w:rPr>
      </w:pPr>
    </w:p>
    <w:p w:rsidR="00BE7FBF" w:rsidRPr="00F53EB1" w:rsidRDefault="00BE7FBF" w:rsidP="00F11105">
      <w:pPr>
        <w:spacing w:after="0" w:line="240" w:lineRule="auto"/>
        <w:ind w:left="720" w:right="-100"/>
        <w:jc w:val="both"/>
        <w:rPr>
          <w:rFonts w:ascii="Arial" w:hAnsi="Arial" w:cs="Arial"/>
          <w:szCs w:val="22"/>
        </w:rPr>
      </w:pPr>
    </w:p>
    <w:p w:rsidR="0008281C" w:rsidRDefault="0008281C" w:rsidP="00CA4648">
      <w:pPr>
        <w:spacing w:after="0"/>
        <w:ind w:right="-100"/>
        <w:rPr>
          <w:rFonts w:ascii="Arial" w:hAnsi="Arial" w:cs="Arial"/>
          <w:szCs w:val="22"/>
        </w:rPr>
      </w:pPr>
      <w:proofErr w:type="gramStart"/>
      <w:r w:rsidRPr="00CA4648">
        <w:rPr>
          <w:rFonts w:ascii="Arial" w:hAnsi="Arial" w:cs="Arial"/>
          <w:szCs w:val="22"/>
        </w:rPr>
        <w:t>Accepted the above Terms &amp; Conditions.</w:t>
      </w:r>
      <w:proofErr w:type="gramEnd"/>
    </w:p>
    <w:p w:rsidR="00BD522F" w:rsidRPr="00CA4648" w:rsidRDefault="00BD522F" w:rsidP="00CA4648">
      <w:pPr>
        <w:spacing w:after="0"/>
        <w:ind w:right="-100"/>
        <w:rPr>
          <w:rFonts w:ascii="Arial" w:hAnsi="Arial" w:cs="Arial"/>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00E73A20">
        <w:rPr>
          <w:rFonts w:ascii="Arial" w:hAnsi="Arial" w:cs="Arial"/>
          <w:b/>
          <w:bCs/>
          <w:szCs w:val="22"/>
        </w:rPr>
        <w:tab/>
      </w:r>
      <w:r w:rsidRPr="00CA4648">
        <w:rPr>
          <w:rFonts w:ascii="Arial" w:hAnsi="Arial" w:cs="Arial"/>
          <w:b/>
          <w:bCs/>
          <w:szCs w:val="22"/>
        </w:rPr>
        <w:t>Signature of the Tenderer/</w:t>
      </w:r>
    </w:p>
    <w:p w:rsidR="0008281C"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00E73A20">
        <w:rPr>
          <w:rFonts w:ascii="Arial" w:hAnsi="Arial" w:cs="Arial"/>
          <w:b/>
          <w:bCs/>
          <w:szCs w:val="22"/>
        </w:rPr>
        <w:tab/>
      </w:r>
      <w:r w:rsidR="00E73A20">
        <w:rPr>
          <w:rFonts w:ascii="Arial" w:hAnsi="Arial" w:cs="Arial"/>
          <w:b/>
          <w:bCs/>
          <w:szCs w:val="22"/>
        </w:rPr>
        <w:tab/>
        <w:t xml:space="preserve">        </w:t>
      </w:r>
      <w:r w:rsidRPr="00CA4648">
        <w:rPr>
          <w:rFonts w:ascii="Arial" w:hAnsi="Arial" w:cs="Arial"/>
          <w:b/>
          <w:bCs/>
          <w:szCs w:val="22"/>
        </w:rPr>
        <w:t xml:space="preserve">Carriers with </w:t>
      </w:r>
      <w:r w:rsidR="002577A2" w:rsidRPr="00CA4648">
        <w:rPr>
          <w:rFonts w:ascii="Arial" w:hAnsi="Arial" w:cs="Arial"/>
          <w:b/>
          <w:bCs/>
          <w:szCs w:val="22"/>
        </w:rPr>
        <w:t>Date &amp;</w:t>
      </w:r>
      <w:r w:rsidRPr="00CA4648">
        <w:rPr>
          <w:rFonts w:ascii="Arial" w:hAnsi="Arial" w:cs="Arial"/>
          <w:b/>
          <w:bCs/>
          <w:szCs w:val="22"/>
        </w:rPr>
        <w:t xml:space="preserve"> Seal</w:t>
      </w:r>
    </w:p>
    <w:p w:rsidR="00BE7FBF" w:rsidRDefault="00BE7FBF" w:rsidP="00CA4648">
      <w:pPr>
        <w:spacing w:after="0"/>
        <w:jc w:val="center"/>
        <w:rPr>
          <w:szCs w:val="22"/>
        </w:rPr>
      </w:pPr>
    </w:p>
    <w:p w:rsidR="00BE7FBF" w:rsidRDefault="00BE7FBF" w:rsidP="00CA4648">
      <w:pPr>
        <w:spacing w:after="0"/>
        <w:jc w:val="center"/>
        <w:rPr>
          <w:szCs w:val="22"/>
        </w:rPr>
      </w:pPr>
    </w:p>
    <w:p w:rsidR="000D06A8" w:rsidRDefault="000D06A8" w:rsidP="00DB3F9F">
      <w:pPr>
        <w:tabs>
          <w:tab w:val="left" w:pos="3540"/>
        </w:tabs>
        <w:spacing w:after="0"/>
        <w:jc w:val="right"/>
        <w:rPr>
          <w:rFonts w:ascii="Arial" w:hAnsi="Arial" w:cs="Arial"/>
          <w:b/>
          <w:bCs/>
          <w:i/>
          <w:iCs/>
          <w:szCs w:val="22"/>
          <w:u w:val="single"/>
        </w:rPr>
      </w:pPr>
    </w:p>
    <w:p w:rsidR="00F46A85" w:rsidRDefault="00DB3F9F" w:rsidP="00DB3F9F">
      <w:pPr>
        <w:tabs>
          <w:tab w:val="left" w:pos="3540"/>
        </w:tabs>
        <w:spacing w:after="0"/>
        <w:jc w:val="right"/>
        <w:rPr>
          <w:rFonts w:ascii="Arial" w:hAnsi="Arial" w:cs="Arial"/>
          <w:b/>
          <w:bCs/>
          <w:i/>
          <w:iCs/>
          <w:szCs w:val="22"/>
          <w:u w:val="single"/>
        </w:rPr>
      </w:pPr>
      <w:r>
        <w:rPr>
          <w:rFonts w:ascii="Arial" w:hAnsi="Arial" w:cs="Arial"/>
          <w:b/>
          <w:bCs/>
          <w:i/>
          <w:iCs/>
          <w:szCs w:val="22"/>
          <w:u w:val="single"/>
        </w:rPr>
        <w:t>SCHEDULE – F</w:t>
      </w:r>
    </w:p>
    <w:p w:rsidR="000D06A8" w:rsidRDefault="000D06A8" w:rsidP="00DB3F9F">
      <w:pPr>
        <w:tabs>
          <w:tab w:val="left" w:pos="3540"/>
        </w:tabs>
        <w:spacing w:after="0"/>
        <w:jc w:val="right"/>
        <w:rPr>
          <w:rFonts w:ascii="Arial" w:hAnsi="Arial" w:cs="Arial"/>
          <w:b/>
          <w:bCs/>
          <w:i/>
          <w:iCs/>
          <w:szCs w:val="22"/>
          <w:u w:val="single"/>
        </w:rPr>
      </w:pPr>
    </w:p>
    <w:p w:rsidR="00F46A85" w:rsidRDefault="000E5D05" w:rsidP="000E5D05">
      <w:pPr>
        <w:tabs>
          <w:tab w:val="left" w:pos="3540"/>
        </w:tabs>
        <w:spacing w:after="0"/>
        <w:jc w:val="center"/>
        <w:rPr>
          <w:rFonts w:ascii="Arial" w:hAnsi="Arial" w:cs="Arial"/>
          <w:b/>
          <w:bCs/>
          <w:szCs w:val="22"/>
          <w:u w:val="single"/>
        </w:rPr>
      </w:pPr>
      <w:r>
        <w:rPr>
          <w:rFonts w:ascii="Arial" w:hAnsi="Arial" w:cs="Arial"/>
          <w:b/>
          <w:bCs/>
          <w:szCs w:val="22"/>
          <w:u w:val="single"/>
        </w:rPr>
        <w:t>QUESTIONNAIRE GENERAL INFORMATION OF THE TENDERER</w:t>
      </w:r>
    </w:p>
    <w:p w:rsidR="000E5D05" w:rsidRDefault="000E5D05" w:rsidP="000E5D05">
      <w:pPr>
        <w:tabs>
          <w:tab w:val="left" w:pos="3540"/>
        </w:tabs>
        <w:spacing w:after="0"/>
        <w:jc w:val="both"/>
        <w:rPr>
          <w:rFonts w:ascii="Arial" w:hAnsi="Arial" w:cs="Arial"/>
          <w:b/>
          <w:bCs/>
          <w:szCs w:val="22"/>
          <w:u w:val="single"/>
        </w:rPr>
      </w:pPr>
    </w:p>
    <w:p w:rsidR="000E5D05" w:rsidRDefault="000E5D05" w:rsidP="000E5D05">
      <w:pPr>
        <w:pStyle w:val="ListParagraph"/>
        <w:numPr>
          <w:ilvl w:val="1"/>
          <w:numId w:val="7"/>
        </w:numPr>
        <w:tabs>
          <w:tab w:val="left" w:pos="3540"/>
        </w:tabs>
        <w:spacing w:after="0"/>
        <w:jc w:val="both"/>
        <w:rPr>
          <w:rFonts w:ascii="Arial" w:hAnsi="Arial" w:cs="Arial"/>
          <w:szCs w:val="22"/>
        </w:rPr>
      </w:pPr>
      <w:r>
        <w:rPr>
          <w:rFonts w:ascii="Arial" w:hAnsi="Arial" w:cs="Arial"/>
          <w:szCs w:val="22"/>
        </w:rPr>
        <w:t>(a)  Name and address of the Tenderer :</w:t>
      </w:r>
    </w:p>
    <w:p w:rsidR="000E5D05" w:rsidRDefault="000E5D05" w:rsidP="000E5D05">
      <w:pPr>
        <w:pStyle w:val="ListParagraph"/>
        <w:tabs>
          <w:tab w:val="left" w:pos="3540"/>
        </w:tabs>
        <w:spacing w:after="0"/>
        <w:ind w:left="1440"/>
        <w:jc w:val="both"/>
        <w:rPr>
          <w:rFonts w:ascii="Arial" w:hAnsi="Arial" w:cs="Arial"/>
          <w:szCs w:val="22"/>
        </w:rPr>
      </w:pPr>
    </w:p>
    <w:p w:rsidR="000E5D05" w:rsidRDefault="000E5D05" w:rsidP="000E5D05">
      <w:pPr>
        <w:pStyle w:val="ListParagraph"/>
        <w:tabs>
          <w:tab w:val="left" w:pos="3540"/>
        </w:tabs>
        <w:spacing w:after="0"/>
        <w:ind w:left="1440"/>
        <w:jc w:val="both"/>
        <w:rPr>
          <w:rFonts w:ascii="Arial" w:hAnsi="Arial" w:cs="Arial"/>
          <w:szCs w:val="22"/>
        </w:rPr>
      </w:pPr>
    </w:p>
    <w:p w:rsidR="000D06A8" w:rsidRDefault="000D06A8" w:rsidP="000E5D05">
      <w:pPr>
        <w:pStyle w:val="ListParagraph"/>
        <w:tabs>
          <w:tab w:val="left" w:pos="3540"/>
        </w:tabs>
        <w:spacing w:after="0"/>
        <w:ind w:left="1440"/>
        <w:jc w:val="both"/>
        <w:rPr>
          <w:rFonts w:ascii="Arial" w:hAnsi="Arial" w:cs="Arial"/>
          <w:szCs w:val="22"/>
        </w:rPr>
      </w:pPr>
    </w:p>
    <w:p w:rsidR="000E5D05" w:rsidRDefault="000D06A8" w:rsidP="000D06A8">
      <w:pPr>
        <w:pStyle w:val="ListParagraph"/>
        <w:tabs>
          <w:tab w:val="left" w:pos="3540"/>
        </w:tabs>
        <w:spacing w:after="0"/>
        <w:ind w:left="1440"/>
        <w:rPr>
          <w:rFonts w:ascii="Arial" w:hAnsi="Arial" w:cs="Arial"/>
          <w:szCs w:val="22"/>
        </w:rPr>
      </w:pPr>
      <w:r>
        <w:rPr>
          <w:rFonts w:ascii="Arial" w:hAnsi="Arial" w:cs="Arial"/>
          <w:szCs w:val="22"/>
        </w:rPr>
        <w:t xml:space="preserve">            </w:t>
      </w:r>
      <w:r w:rsidR="000E5D05">
        <w:rPr>
          <w:rFonts w:ascii="Arial" w:hAnsi="Arial" w:cs="Arial"/>
          <w:szCs w:val="22"/>
        </w:rPr>
        <w:t>(b) Details of Key Personnel at your local office</w:t>
      </w:r>
    </w:p>
    <w:tbl>
      <w:tblPr>
        <w:tblStyle w:val="TableGrid"/>
        <w:tblW w:w="0" w:type="auto"/>
        <w:tblLook w:val="04A0"/>
      </w:tblPr>
      <w:tblGrid>
        <w:gridCol w:w="2027"/>
        <w:gridCol w:w="1411"/>
        <w:gridCol w:w="1440"/>
        <w:gridCol w:w="1390"/>
        <w:gridCol w:w="900"/>
        <w:gridCol w:w="1548"/>
      </w:tblGrid>
      <w:tr w:rsidR="000E5D05" w:rsidTr="00557F26">
        <w:tc>
          <w:tcPr>
            <w:tcW w:w="2027" w:type="dxa"/>
            <w:vMerge w:val="restart"/>
          </w:tcPr>
          <w:p w:rsidR="000E5D05" w:rsidRDefault="000E5D05" w:rsidP="000E5D05">
            <w:pPr>
              <w:tabs>
                <w:tab w:val="left" w:pos="3540"/>
              </w:tabs>
              <w:jc w:val="both"/>
              <w:rPr>
                <w:rFonts w:ascii="Arial" w:hAnsi="Arial" w:cs="Arial"/>
                <w:szCs w:val="22"/>
              </w:rPr>
            </w:pPr>
            <w:r>
              <w:rPr>
                <w:rFonts w:ascii="Arial" w:hAnsi="Arial" w:cs="Arial"/>
                <w:szCs w:val="22"/>
              </w:rPr>
              <w:t>Name/Designation</w:t>
            </w:r>
          </w:p>
        </w:tc>
        <w:tc>
          <w:tcPr>
            <w:tcW w:w="2851" w:type="dxa"/>
            <w:gridSpan w:val="2"/>
          </w:tcPr>
          <w:p w:rsidR="000E5D05" w:rsidRDefault="000E5D05" w:rsidP="000E5D05">
            <w:pPr>
              <w:tabs>
                <w:tab w:val="left" w:pos="3540"/>
              </w:tabs>
              <w:jc w:val="both"/>
              <w:rPr>
                <w:rFonts w:ascii="Arial" w:hAnsi="Arial" w:cs="Arial"/>
                <w:szCs w:val="22"/>
              </w:rPr>
            </w:pPr>
            <w:r>
              <w:rPr>
                <w:rFonts w:ascii="Arial" w:hAnsi="Arial" w:cs="Arial"/>
                <w:szCs w:val="22"/>
              </w:rPr>
              <w:t>Telephone No</w:t>
            </w:r>
          </w:p>
        </w:tc>
        <w:tc>
          <w:tcPr>
            <w:tcW w:w="1390" w:type="dxa"/>
            <w:vMerge w:val="restart"/>
          </w:tcPr>
          <w:p w:rsidR="000E5D05" w:rsidRDefault="000E5D05" w:rsidP="000E5D05">
            <w:pPr>
              <w:tabs>
                <w:tab w:val="left" w:pos="3540"/>
              </w:tabs>
              <w:jc w:val="both"/>
              <w:rPr>
                <w:rFonts w:ascii="Arial" w:hAnsi="Arial" w:cs="Arial"/>
                <w:szCs w:val="22"/>
              </w:rPr>
            </w:pPr>
            <w:r>
              <w:rPr>
                <w:rFonts w:ascii="Arial" w:hAnsi="Arial" w:cs="Arial"/>
                <w:szCs w:val="22"/>
              </w:rPr>
              <w:t>Mobile No.</w:t>
            </w:r>
          </w:p>
        </w:tc>
        <w:tc>
          <w:tcPr>
            <w:tcW w:w="900" w:type="dxa"/>
            <w:vMerge w:val="restart"/>
            <w:tcBorders>
              <w:top w:val="single" w:sz="4" w:space="0" w:color="auto"/>
              <w:right w:val="single" w:sz="4" w:space="0" w:color="auto"/>
            </w:tcBorders>
          </w:tcPr>
          <w:p w:rsidR="000E5D05" w:rsidRDefault="000E5D05" w:rsidP="000E5D05">
            <w:pPr>
              <w:tabs>
                <w:tab w:val="left" w:pos="3540"/>
              </w:tabs>
              <w:jc w:val="center"/>
              <w:rPr>
                <w:rFonts w:ascii="Arial" w:hAnsi="Arial" w:cs="Arial"/>
                <w:szCs w:val="22"/>
              </w:rPr>
            </w:pPr>
            <w:r>
              <w:rPr>
                <w:rFonts w:ascii="Arial" w:hAnsi="Arial" w:cs="Arial"/>
                <w:szCs w:val="22"/>
              </w:rPr>
              <w:t>Fax No</w:t>
            </w:r>
          </w:p>
        </w:tc>
        <w:tc>
          <w:tcPr>
            <w:tcW w:w="1548" w:type="dxa"/>
            <w:vMerge w:val="restart"/>
            <w:tcBorders>
              <w:top w:val="single" w:sz="4" w:space="0" w:color="auto"/>
              <w:left w:val="single" w:sz="4" w:space="0" w:color="auto"/>
            </w:tcBorders>
          </w:tcPr>
          <w:p w:rsidR="000E5D05" w:rsidRDefault="000E5D05" w:rsidP="000E5D05">
            <w:pPr>
              <w:tabs>
                <w:tab w:val="left" w:pos="3540"/>
              </w:tabs>
              <w:jc w:val="center"/>
              <w:rPr>
                <w:rFonts w:ascii="Arial" w:hAnsi="Arial" w:cs="Arial"/>
                <w:szCs w:val="22"/>
              </w:rPr>
            </w:pPr>
            <w:r>
              <w:rPr>
                <w:rFonts w:ascii="Arial" w:hAnsi="Arial" w:cs="Arial"/>
                <w:szCs w:val="22"/>
              </w:rPr>
              <w:t>e-mail</w:t>
            </w:r>
          </w:p>
        </w:tc>
      </w:tr>
      <w:tr w:rsidR="000E5D05" w:rsidTr="009632C0">
        <w:tc>
          <w:tcPr>
            <w:tcW w:w="2027" w:type="dxa"/>
            <w:vMerge/>
          </w:tcPr>
          <w:p w:rsidR="000E5D05" w:rsidRDefault="000E5D05" w:rsidP="000E5D05">
            <w:pPr>
              <w:tabs>
                <w:tab w:val="left" w:pos="3540"/>
              </w:tabs>
              <w:jc w:val="both"/>
              <w:rPr>
                <w:rFonts w:ascii="Arial" w:hAnsi="Arial" w:cs="Arial"/>
                <w:szCs w:val="22"/>
              </w:rPr>
            </w:pPr>
          </w:p>
        </w:tc>
        <w:tc>
          <w:tcPr>
            <w:tcW w:w="1411" w:type="dxa"/>
          </w:tcPr>
          <w:p w:rsidR="000E5D05" w:rsidRDefault="000E5D05" w:rsidP="000E5D05">
            <w:pPr>
              <w:tabs>
                <w:tab w:val="left" w:pos="3540"/>
              </w:tabs>
              <w:jc w:val="both"/>
              <w:rPr>
                <w:rFonts w:ascii="Arial" w:hAnsi="Arial" w:cs="Arial"/>
                <w:szCs w:val="22"/>
              </w:rPr>
            </w:pPr>
            <w:r>
              <w:rPr>
                <w:rFonts w:ascii="Arial" w:hAnsi="Arial" w:cs="Arial"/>
                <w:szCs w:val="22"/>
              </w:rPr>
              <w:t>Office</w:t>
            </w:r>
          </w:p>
        </w:tc>
        <w:tc>
          <w:tcPr>
            <w:tcW w:w="1440" w:type="dxa"/>
          </w:tcPr>
          <w:p w:rsidR="000E5D05" w:rsidRDefault="000E5D05" w:rsidP="000E5D05">
            <w:pPr>
              <w:tabs>
                <w:tab w:val="left" w:pos="3540"/>
              </w:tabs>
              <w:jc w:val="both"/>
              <w:rPr>
                <w:rFonts w:ascii="Arial" w:hAnsi="Arial" w:cs="Arial"/>
                <w:szCs w:val="22"/>
              </w:rPr>
            </w:pPr>
            <w:r>
              <w:rPr>
                <w:rFonts w:ascii="Arial" w:hAnsi="Arial" w:cs="Arial"/>
                <w:szCs w:val="22"/>
              </w:rPr>
              <w:t>Residence</w:t>
            </w:r>
          </w:p>
        </w:tc>
        <w:tc>
          <w:tcPr>
            <w:tcW w:w="1390" w:type="dxa"/>
            <w:vMerge/>
          </w:tcPr>
          <w:p w:rsidR="000E5D05" w:rsidRDefault="000E5D05" w:rsidP="000E5D05">
            <w:pPr>
              <w:tabs>
                <w:tab w:val="left" w:pos="3540"/>
              </w:tabs>
              <w:jc w:val="both"/>
              <w:rPr>
                <w:rFonts w:ascii="Arial" w:hAnsi="Arial" w:cs="Arial"/>
                <w:szCs w:val="22"/>
              </w:rPr>
            </w:pPr>
          </w:p>
        </w:tc>
        <w:tc>
          <w:tcPr>
            <w:tcW w:w="900" w:type="dxa"/>
            <w:vMerge/>
            <w:tcBorders>
              <w:bottom w:val="single" w:sz="4" w:space="0" w:color="auto"/>
              <w:right w:val="single" w:sz="4" w:space="0" w:color="auto"/>
            </w:tcBorders>
          </w:tcPr>
          <w:p w:rsidR="000E5D05" w:rsidRDefault="000E5D05" w:rsidP="000E5D05">
            <w:pPr>
              <w:tabs>
                <w:tab w:val="left" w:pos="3540"/>
              </w:tabs>
              <w:jc w:val="center"/>
              <w:rPr>
                <w:rFonts w:ascii="Arial" w:hAnsi="Arial" w:cs="Arial"/>
                <w:szCs w:val="22"/>
              </w:rPr>
            </w:pPr>
          </w:p>
        </w:tc>
        <w:tc>
          <w:tcPr>
            <w:tcW w:w="1548" w:type="dxa"/>
            <w:vMerge/>
            <w:tcBorders>
              <w:left w:val="single" w:sz="4" w:space="0" w:color="auto"/>
              <w:bottom w:val="single" w:sz="4" w:space="0" w:color="auto"/>
            </w:tcBorders>
          </w:tcPr>
          <w:p w:rsidR="000E5D05" w:rsidRDefault="000E5D05" w:rsidP="000E5D05">
            <w:pPr>
              <w:tabs>
                <w:tab w:val="left" w:pos="3540"/>
              </w:tabs>
              <w:jc w:val="center"/>
              <w:rPr>
                <w:rFonts w:ascii="Arial" w:hAnsi="Arial" w:cs="Arial"/>
                <w:szCs w:val="22"/>
              </w:rPr>
            </w:pPr>
          </w:p>
        </w:tc>
      </w:tr>
      <w:tr w:rsidR="000E5D05" w:rsidTr="009632C0">
        <w:tc>
          <w:tcPr>
            <w:tcW w:w="2027" w:type="dxa"/>
          </w:tcPr>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tc>
        <w:tc>
          <w:tcPr>
            <w:tcW w:w="1411" w:type="dxa"/>
          </w:tcPr>
          <w:p w:rsidR="000E5D05" w:rsidRDefault="000E5D05" w:rsidP="000E5D05">
            <w:pPr>
              <w:tabs>
                <w:tab w:val="left" w:pos="3540"/>
              </w:tabs>
              <w:jc w:val="both"/>
              <w:rPr>
                <w:rFonts w:ascii="Arial" w:hAnsi="Arial" w:cs="Arial"/>
                <w:szCs w:val="22"/>
              </w:rPr>
            </w:pPr>
          </w:p>
        </w:tc>
        <w:tc>
          <w:tcPr>
            <w:tcW w:w="1440" w:type="dxa"/>
          </w:tcPr>
          <w:p w:rsidR="000E5D05" w:rsidRDefault="000E5D05" w:rsidP="000E5D05">
            <w:pPr>
              <w:tabs>
                <w:tab w:val="left" w:pos="3540"/>
              </w:tabs>
              <w:jc w:val="both"/>
              <w:rPr>
                <w:rFonts w:ascii="Arial" w:hAnsi="Arial" w:cs="Arial"/>
                <w:szCs w:val="22"/>
              </w:rPr>
            </w:pPr>
          </w:p>
        </w:tc>
        <w:tc>
          <w:tcPr>
            <w:tcW w:w="1390" w:type="dxa"/>
            <w:tcBorders>
              <w:right w:val="single" w:sz="4" w:space="0" w:color="auto"/>
            </w:tcBorders>
          </w:tcPr>
          <w:p w:rsidR="000E5D05" w:rsidRDefault="000E5D05" w:rsidP="000E5D05">
            <w:pPr>
              <w:tabs>
                <w:tab w:val="left" w:pos="3540"/>
              </w:tabs>
              <w:jc w:val="both"/>
              <w:rPr>
                <w:rFonts w:ascii="Arial" w:hAnsi="Arial" w:cs="Arial"/>
                <w:szCs w:val="22"/>
              </w:rPr>
            </w:pPr>
          </w:p>
        </w:tc>
        <w:tc>
          <w:tcPr>
            <w:tcW w:w="900" w:type="dxa"/>
            <w:tcBorders>
              <w:top w:val="single" w:sz="4" w:space="0" w:color="auto"/>
              <w:left w:val="single" w:sz="4" w:space="0" w:color="auto"/>
              <w:right w:val="single" w:sz="4" w:space="0" w:color="auto"/>
            </w:tcBorders>
          </w:tcPr>
          <w:p w:rsidR="000E5D05" w:rsidRDefault="000E5D05" w:rsidP="000E5D05">
            <w:pPr>
              <w:tabs>
                <w:tab w:val="left" w:pos="3540"/>
              </w:tabs>
              <w:jc w:val="center"/>
              <w:rPr>
                <w:rFonts w:ascii="Arial" w:hAnsi="Arial" w:cs="Arial"/>
                <w:szCs w:val="22"/>
              </w:rPr>
            </w:pPr>
          </w:p>
        </w:tc>
        <w:tc>
          <w:tcPr>
            <w:tcW w:w="1548" w:type="dxa"/>
            <w:tcBorders>
              <w:top w:val="single" w:sz="4" w:space="0" w:color="auto"/>
              <w:left w:val="single" w:sz="4" w:space="0" w:color="auto"/>
            </w:tcBorders>
          </w:tcPr>
          <w:p w:rsidR="000E5D05" w:rsidRDefault="000E5D05" w:rsidP="000E5D05">
            <w:pPr>
              <w:tabs>
                <w:tab w:val="left" w:pos="3540"/>
              </w:tabs>
              <w:jc w:val="center"/>
              <w:rPr>
                <w:rFonts w:ascii="Arial" w:hAnsi="Arial" w:cs="Arial"/>
                <w:szCs w:val="22"/>
              </w:rPr>
            </w:pPr>
          </w:p>
        </w:tc>
      </w:tr>
    </w:tbl>
    <w:p w:rsidR="000D06A8" w:rsidRDefault="009632C0" w:rsidP="000E5D05">
      <w:pPr>
        <w:tabs>
          <w:tab w:val="left" w:pos="3540"/>
        </w:tabs>
        <w:spacing w:after="0"/>
        <w:jc w:val="both"/>
        <w:rPr>
          <w:rFonts w:ascii="Arial" w:hAnsi="Arial" w:cs="Arial"/>
          <w:szCs w:val="22"/>
        </w:rPr>
      </w:pPr>
      <w:r>
        <w:rPr>
          <w:rFonts w:ascii="Arial" w:hAnsi="Arial" w:cs="Arial"/>
          <w:szCs w:val="22"/>
        </w:rPr>
        <w:t xml:space="preserve">                   </w:t>
      </w:r>
    </w:p>
    <w:p w:rsidR="000E5D05" w:rsidRDefault="009632C0" w:rsidP="000D06A8">
      <w:pPr>
        <w:tabs>
          <w:tab w:val="left" w:pos="3540"/>
        </w:tabs>
        <w:spacing w:after="0"/>
        <w:jc w:val="center"/>
        <w:rPr>
          <w:rFonts w:ascii="Arial" w:hAnsi="Arial" w:cs="Arial"/>
          <w:szCs w:val="22"/>
        </w:rPr>
      </w:pPr>
      <w:r>
        <w:rPr>
          <w:rFonts w:ascii="Arial" w:hAnsi="Arial" w:cs="Arial"/>
          <w:szCs w:val="22"/>
        </w:rPr>
        <w:t>(c) Details of Key Personnel at your Head Officer</w:t>
      </w:r>
    </w:p>
    <w:p w:rsidR="009632C0" w:rsidRDefault="009632C0" w:rsidP="000E5D05">
      <w:pPr>
        <w:tabs>
          <w:tab w:val="left" w:pos="3540"/>
        </w:tabs>
        <w:spacing w:after="0"/>
        <w:jc w:val="both"/>
        <w:rPr>
          <w:rFonts w:ascii="Arial" w:hAnsi="Arial" w:cs="Arial"/>
          <w:szCs w:val="22"/>
        </w:rPr>
      </w:pPr>
    </w:p>
    <w:tbl>
      <w:tblPr>
        <w:tblStyle w:val="TableGrid"/>
        <w:tblW w:w="0" w:type="auto"/>
        <w:tblLook w:val="04A0"/>
      </w:tblPr>
      <w:tblGrid>
        <w:gridCol w:w="2027"/>
        <w:gridCol w:w="1411"/>
        <w:gridCol w:w="1440"/>
        <w:gridCol w:w="1390"/>
        <w:gridCol w:w="900"/>
        <w:gridCol w:w="1548"/>
      </w:tblGrid>
      <w:tr w:rsidR="009632C0" w:rsidTr="00557F26">
        <w:tc>
          <w:tcPr>
            <w:tcW w:w="2027" w:type="dxa"/>
            <w:vMerge w:val="restart"/>
          </w:tcPr>
          <w:p w:rsidR="009632C0" w:rsidRDefault="009632C0" w:rsidP="00557F26">
            <w:pPr>
              <w:tabs>
                <w:tab w:val="left" w:pos="3540"/>
              </w:tabs>
              <w:jc w:val="both"/>
              <w:rPr>
                <w:rFonts w:ascii="Arial" w:hAnsi="Arial" w:cs="Arial"/>
                <w:szCs w:val="22"/>
              </w:rPr>
            </w:pPr>
            <w:r>
              <w:rPr>
                <w:rFonts w:ascii="Arial" w:hAnsi="Arial" w:cs="Arial"/>
                <w:szCs w:val="22"/>
              </w:rPr>
              <w:t>Name/Designation</w:t>
            </w:r>
          </w:p>
        </w:tc>
        <w:tc>
          <w:tcPr>
            <w:tcW w:w="2851" w:type="dxa"/>
            <w:gridSpan w:val="2"/>
          </w:tcPr>
          <w:p w:rsidR="009632C0" w:rsidRDefault="009632C0" w:rsidP="00557F26">
            <w:pPr>
              <w:tabs>
                <w:tab w:val="left" w:pos="3540"/>
              </w:tabs>
              <w:jc w:val="both"/>
              <w:rPr>
                <w:rFonts w:ascii="Arial" w:hAnsi="Arial" w:cs="Arial"/>
                <w:szCs w:val="22"/>
              </w:rPr>
            </w:pPr>
            <w:r>
              <w:rPr>
                <w:rFonts w:ascii="Arial" w:hAnsi="Arial" w:cs="Arial"/>
                <w:szCs w:val="22"/>
              </w:rPr>
              <w:t>Telephone No</w:t>
            </w:r>
          </w:p>
        </w:tc>
        <w:tc>
          <w:tcPr>
            <w:tcW w:w="1390" w:type="dxa"/>
            <w:vMerge w:val="restart"/>
          </w:tcPr>
          <w:p w:rsidR="009632C0" w:rsidRDefault="009632C0" w:rsidP="00557F26">
            <w:pPr>
              <w:tabs>
                <w:tab w:val="left" w:pos="3540"/>
              </w:tabs>
              <w:jc w:val="both"/>
              <w:rPr>
                <w:rFonts w:ascii="Arial" w:hAnsi="Arial" w:cs="Arial"/>
                <w:szCs w:val="22"/>
              </w:rPr>
            </w:pPr>
            <w:r>
              <w:rPr>
                <w:rFonts w:ascii="Arial" w:hAnsi="Arial" w:cs="Arial"/>
                <w:szCs w:val="22"/>
              </w:rPr>
              <w:t>Mobile No.</w:t>
            </w:r>
          </w:p>
        </w:tc>
        <w:tc>
          <w:tcPr>
            <w:tcW w:w="900" w:type="dxa"/>
            <w:vMerge w:val="restart"/>
            <w:tcBorders>
              <w:top w:val="single" w:sz="4" w:space="0" w:color="auto"/>
              <w:right w:val="single" w:sz="4" w:space="0" w:color="auto"/>
            </w:tcBorders>
          </w:tcPr>
          <w:p w:rsidR="009632C0" w:rsidRDefault="009632C0" w:rsidP="00557F26">
            <w:pPr>
              <w:tabs>
                <w:tab w:val="left" w:pos="3540"/>
              </w:tabs>
              <w:jc w:val="center"/>
              <w:rPr>
                <w:rFonts w:ascii="Arial" w:hAnsi="Arial" w:cs="Arial"/>
                <w:szCs w:val="22"/>
              </w:rPr>
            </w:pPr>
            <w:r>
              <w:rPr>
                <w:rFonts w:ascii="Arial" w:hAnsi="Arial" w:cs="Arial"/>
                <w:szCs w:val="22"/>
              </w:rPr>
              <w:t>Fax No</w:t>
            </w:r>
          </w:p>
        </w:tc>
        <w:tc>
          <w:tcPr>
            <w:tcW w:w="1548" w:type="dxa"/>
            <w:vMerge w:val="restart"/>
            <w:tcBorders>
              <w:top w:val="single" w:sz="4" w:space="0" w:color="auto"/>
              <w:left w:val="single" w:sz="4" w:space="0" w:color="auto"/>
            </w:tcBorders>
          </w:tcPr>
          <w:p w:rsidR="009632C0" w:rsidRDefault="009632C0" w:rsidP="00557F26">
            <w:pPr>
              <w:tabs>
                <w:tab w:val="left" w:pos="3540"/>
              </w:tabs>
              <w:jc w:val="center"/>
              <w:rPr>
                <w:rFonts w:ascii="Arial" w:hAnsi="Arial" w:cs="Arial"/>
                <w:szCs w:val="22"/>
              </w:rPr>
            </w:pPr>
            <w:r>
              <w:rPr>
                <w:rFonts w:ascii="Arial" w:hAnsi="Arial" w:cs="Arial"/>
                <w:szCs w:val="22"/>
              </w:rPr>
              <w:t>e-mail</w:t>
            </w:r>
          </w:p>
        </w:tc>
      </w:tr>
      <w:tr w:rsidR="009632C0" w:rsidTr="00557F26">
        <w:tc>
          <w:tcPr>
            <w:tcW w:w="2027" w:type="dxa"/>
            <w:vMerge/>
          </w:tcPr>
          <w:p w:rsidR="009632C0" w:rsidRDefault="009632C0" w:rsidP="00557F26">
            <w:pPr>
              <w:tabs>
                <w:tab w:val="left" w:pos="3540"/>
              </w:tabs>
              <w:jc w:val="both"/>
              <w:rPr>
                <w:rFonts w:ascii="Arial" w:hAnsi="Arial" w:cs="Arial"/>
                <w:szCs w:val="22"/>
              </w:rPr>
            </w:pPr>
          </w:p>
        </w:tc>
        <w:tc>
          <w:tcPr>
            <w:tcW w:w="1411" w:type="dxa"/>
          </w:tcPr>
          <w:p w:rsidR="009632C0" w:rsidRDefault="009632C0" w:rsidP="00557F26">
            <w:pPr>
              <w:tabs>
                <w:tab w:val="left" w:pos="3540"/>
              </w:tabs>
              <w:jc w:val="both"/>
              <w:rPr>
                <w:rFonts w:ascii="Arial" w:hAnsi="Arial" w:cs="Arial"/>
                <w:szCs w:val="22"/>
              </w:rPr>
            </w:pPr>
            <w:r>
              <w:rPr>
                <w:rFonts w:ascii="Arial" w:hAnsi="Arial" w:cs="Arial"/>
                <w:szCs w:val="22"/>
              </w:rPr>
              <w:t>Office</w:t>
            </w:r>
          </w:p>
        </w:tc>
        <w:tc>
          <w:tcPr>
            <w:tcW w:w="1440" w:type="dxa"/>
          </w:tcPr>
          <w:p w:rsidR="009632C0" w:rsidRDefault="009632C0" w:rsidP="00557F26">
            <w:pPr>
              <w:tabs>
                <w:tab w:val="left" w:pos="3540"/>
              </w:tabs>
              <w:jc w:val="both"/>
              <w:rPr>
                <w:rFonts w:ascii="Arial" w:hAnsi="Arial" w:cs="Arial"/>
                <w:szCs w:val="22"/>
              </w:rPr>
            </w:pPr>
            <w:r>
              <w:rPr>
                <w:rFonts w:ascii="Arial" w:hAnsi="Arial" w:cs="Arial"/>
                <w:szCs w:val="22"/>
              </w:rPr>
              <w:t>Residence</w:t>
            </w:r>
          </w:p>
        </w:tc>
        <w:tc>
          <w:tcPr>
            <w:tcW w:w="1390" w:type="dxa"/>
            <w:vMerge/>
          </w:tcPr>
          <w:p w:rsidR="009632C0" w:rsidRDefault="009632C0" w:rsidP="00557F26">
            <w:pPr>
              <w:tabs>
                <w:tab w:val="left" w:pos="3540"/>
              </w:tabs>
              <w:jc w:val="both"/>
              <w:rPr>
                <w:rFonts w:ascii="Arial" w:hAnsi="Arial" w:cs="Arial"/>
                <w:szCs w:val="22"/>
              </w:rPr>
            </w:pPr>
          </w:p>
        </w:tc>
        <w:tc>
          <w:tcPr>
            <w:tcW w:w="900" w:type="dxa"/>
            <w:vMerge/>
            <w:tcBorders>
              <w:bottom w:val="single" w:sz="4" w:space="0" w:color="auto"/>
              <w:right w:val="single" w:sz="4" w:space="0" w:color="auto"/>
            </w:tcBorders>
          </w:tcPr>
          <w:p w:rsidR="009632C0" w:rsidRDefault="009632C0" w:rsidP="00557F26">
            <w:pPr>
              <w:tabs>
                <w:tab w:val="left" w:pos="3540"/>
              </w:tabs>
              <w:jc w:val="center"/>
              <w:rPr>
                <w:rFonts w:ascii="Arial" w:hAnsi="Arial" w:cs="Arial"/>
                <w:szCs w:val="22"/>
              </w:rPr>
            </w:pPr>
          </w:p>
        </w:tc>
        <w:tc>
          <w:tcPr>
            <w:tcW w:w="1548" w:type="dxa"/>
            <w:vMerge/>
            <w:tcBorders>
              <w:left w:val="single" w:sz="4" w:space="0" w:color="auto"/>
              <w:bottom w:val="single" w:sz="4" w:space="0" w:color="auto"/>
            </w:tcBorders>
          </w:tcPr>
          <w:p w:rsidR="009632C0" w:rsidRDefault="009632C0" w:rsidP="00557F26">
            <w:pPr>
              <w:tabs>
                <w:tab w:val="left" w:pos="3540"/>
              </w:tabs>
              <w:jc w:val="center"/>
              <w:rPr>
                <w:rFonts w:ascii="Arial" w:hAnsi="Arial" w:cs="Arial"/>
                <w:szCs w:val="22"/>
              </w:rPr>
            </w:pPr>
          </w:p>
        </w:tc>
      </w:tr>
      <w:tr w:rsidR="009632C0" w:rsidTr="00557F26">
        <w:tc>
          <w:tcPr>
            <w:tcW w:w="2027" w:type="dxa"/>
          </w:tcPr>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tc>
        <w:tc>
          <w:tcPr>
            <w:tcW w:w="1411" w:type="dxa"/>
          </w:tcPr>
          <w:p w:rsidR="009632C0" w:rsidRDefault="009632C0" w:rsidP="00557F26">
            <w:pPr>
              <w:tabs>
                <w:tab w:val="left" w:pos="3540"/>
              </w:tabs>
              <w:jc w:val="both"/>
              <w:rPr>
                <w:rFonts w:ascii="Arial" w:hAnsi="Arial" w:cs="Arial"/>
                <w:szCs w:val="22"/>
              </w:rPr>
            </w:pPr>
          </w:p>
        </w:tc>
        <w:tc>
          <w:tcPr>
            <w:tcW w:w="1440" w:type="dxa"/>
          </w:tcPr>
          <w:p w:rsidR="009632C0" w:rsidRDefault="009632C0" w:rsidP="00557F26">
            <w:pPr>
              <w:tabs>
                <w:tab w:val="left" w:pos="3540"/>
              </w:tabs>
              <w:jc w:val="both"/>
              <w:rPr>
                <w:rFonts w:ascii="Arial" w:hAnsi="Arial" w:cs="Arial"/>
                <w:szCs w:val="22"/>
              </w:rPr>
            </w:pPr>
          </w:p>
        </w:tc>
        <w:tc>
          <w:tcPr>
            <w:tcW w:w="1390" w:type="dxa"/>
            <w:tcBorders>
              <w:right w:val="single" w:sz="4" w:space="0" w:color="auto"/>
            </w:tcBorders>
          </w:tcPr>
          <w:p w:rsidR="009632C0" w:rsidRDefault="009632C0" w:rsidP="00557F26">
            <w:pPr>
              <w:tabs>
                <w:tab w:val="left" w:pos="3540"/>
              </w:tabs>
              <w:jc w:val="both"/>
              <w:rPr>
                <w:rFonts w:ascii="Arial" w:hAnsi="Arial" w:cs="Arial"/>
                <w:szCs w:val="22"/>
              </w:rPr>
            </w:pPr>
          </w:p>
        </w:tc>
        <w:tc>
          <w:tcPr>
            <w:tcW w:w="900" w:type="dxa"/>
            <w:tcBorders>
              <w:top w:val="single" w:sz="4" w:space="0" w:color="auto"/>
              <w:left w:val="single" w:sz="4" w:space="0" w:color="auto"/>
              <w:right w:val="single" w:sz="4" w:space="0" w:color="auto"/>
            </w:tcBorders>
          </w:tcPr>
          <w:p w:rsidR="009632C0" w:rsidRDefault="009632C0" w:rsidP="00557F26">
            <w:pPr>
              <w:tabs>
                <w:tab w:val="left" w:pos="3540"/>
              </w:tabs>
              <w:jc w:val="center"/>
              <w:rPr>
                <w:rFonts w:ascii="Arial" w:hAnsi="Arial" w:cs="Arial"/>
                <w:szCs w:val="22"/>
              </w:rPr>
            </w:pPr>
          </w:p>
        </w:tc>
        <w:tc>
          <w:tcPr>
            <w:tcW w:w="1548" w:type="dxa"/>
            <w:tcBorders>
              <w:top w:val="single" w:sz="4" w:space="0" w:color="auto"/>
              <w:left w:val="single" w:sz="4" w:space="0" w:color="auto"/>
            </w:tcBorders>
          </w:tcPr>
          <w:p w:rsidR="009632C0" w:rsidRDefault="009632C0" w:rsidP="00557F26">
            <w:pPr>
              <w:tabs>
                <w:tab w:val="left" w:pos="3540"/>
              </w:tabs>
              <w:jc w:val="center"/>
              <w:rPr>
                <w:rFonts w:ascii="Arial" w:hAnsi="Arial" w:cs="Arial"/>
                <w:szCs w:val="22"/>
              </w:rPr>
            </w:pPr>
          </w:p>
        </w:tc>
      </w:tr>
    </w:tbl>
    <w:p w:rsidR="000D06A8" w:rsidRDefault="000D06A8" w:rsidP="000D06A8">
      <w:pPr>
        <w:pStyle w:val="ListParagraph"/>
        <w:tabs>
          <w:tab w:val="left" w:pos="3540"/>
        </w:tabs>
        <w:spacing w:after="0"/>
        <w:ind w:left="1440"/>
        <w:jc w:val="both"/>
        <w:rPr>
          <w:rFonts w:ascii="Arial" w:hAnsi="Arial" w:cs="Arial"/>
          <w:szCs w:val="22"/>
        </w:rPr>
      </w:pPr>
    </w:p>
    <w:p w:rsidR="009632C0" w:rsidRDefault="009632C0" w:rsidP="009632C0">
      <w:pPr>
        <w:pStyle w:val="ListParagraph"/>
        <w:numPr>
          <w:ilvl w:val="1"/>
          <w:numId w:val="7"/>
        </w:numPr>
        <w:tabs>
          <w:tab w:val="left" w:pos="3540"/>
        </w:tabs>
        <w:spacing w:after="0"/>
        <w:jc w:val="both"/>
        <w:rPr>
          <w:rFonts w:ascii="Arial" w:hAnsi="Arial" w:cs="Arial"/>
          <w:szCs w:val="22"/>
        </w:rPr>
      </w:pPr>
      <w:r>
        <w:rPr>
          <w:rFonts w:ascii="Arial" w:hAnsi="Arial" w:cs="Arial"/>
          <w:szCs w:val="22"/>
        </w:rPr>
        <w:t>(a)  1) Type of Firm : Partnership/Proprietary/</w:t>
      </w:r>
      <w:proofErr w:type="spellStart"/>
      <w:r>
        <w:rPr>
          <w:rFonts w:ascii="Arial" w:hAnsi="Arial" w:cs="Arial"/>
          <w:szCs w:val="22"/>
        </w:rPr>
        <w:t>Pvt</w:t>
      </w:r>
      <w:proofErr w:type="spellEnd"/>
      <w:r>
        <w:rPr>
          <w:rFonts w:ascii="Arial" w:hAnsi="Arial" w:cs="Arial"/>
          <w:szCs w:val="22"/>
        </w:rPr>
        <w:t xml:space="preserve"> Ltd/Public Ltd</w:t>
      </w:r>
    </w:p>
    <w:p w:rsidR="009632C0" w:rsidRDefault="009632C0" w:rsidP="009632C0">
      <w:pPr>
        <w:pStyle w:val="ListParagraph"/>
        <w:tabs>
          <w:tab w:val="left" w:pos="3540"/>
        </w:tabs>
        <w:spacing w:after="0"/>
        <w:ind w:left="1440"/>
        <w:jc w:val="both"/>
        <w:rPr>
          <w:rFonts w:ascii="Arial" w:hAnsi="Arial" w:cs="Arial"/>
          <w:szCs w:val="22"/>
        </w:rPr>
      </w:pP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2) Details of Partners/Directors along with address: (Attach additional sheet </w:t>
      </w: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w:t>
      </w:r>
      <w:proofErr w:type="gramStart"/>
      <w:r>
        <w:rPr>
          <w:rFonts w:ascii="Arial" w:hAnsi="Arial" w:cs="Arial"/>
          <w:szCs w:val="22"/>
        </w:rPr>
        <w:t>if</w:t>
      </w:r>
      <w:proofErr w:type="gramEnd"/>
      <w:r>
        <w:rPr>
          <w:rFonts w:ascii="Arial" w:hAnsi="Arial" w:cs="Arial"/>
          <w:szCs w:val="22"/>
        </w:rPr>
        <w:t xml:space="preserve"> required)</w:t>
      </w:r>
    </w:p>
    <w:p w:rsidR="004762A7" w:rsidRDefault="004762A7" w:rsidP="009632C0">
      <w:pPr>
        <w:pStyle w:val="ListParagraph"/>
        <w:tabs>
          <w:tab w:val="left" w:pos="3540"/>
        </w:tabs>
        <w:spacing w:after="0"/>
        <w:ind w:left="1440"/>
        <w:jc w:val="both"/>
        <w:rPr>
          <w:rFonts w:ascii="Arial" w:hAnsi="Arial" w:cs="Arial"/>
          <w:szCs w:val="22"/>
        </w:rPr>
      </w:pPr>
    </w:p>
    <w:p w:rsidR="00DB3F9F" w:rsidRDefault="00603A8C" w:rsidP="00603A8C">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undertaken similar work for Public Sector Undertaking/ Leading Private companies during the last 3 years</w:t>
      </w:r>
      <w:r>
        <w:rPr>
          <w:rFonts w:ascii="Arial" w:hAnsi="Arial" w:cs="Arial"/>
          <w:szCs w:val="22"/>
        </w:rPr>
        <w:tab/>
      </w:r>
      <w:r>
        <w:rPr>
          <w:rFonts w:ascii="Arial" w:hAnsi="Arial" w:cs="Arial"/>
          <w:szCs w:val="22"/>
        </w:rPr>
        <w:tab/>
        <w:t>:    Yes/No</w:t>
      </w:r>
    </w:p>
    <w:p w:rsidR="00603A8C" w:rsidRDefault="00603A8C" w:rsidP="005272E7">
      <w:pPr>
        <w:pStyle w:val="ListParagraph"/>
        <w:tabs>
          <w:tab w:val="left" w:pos="3540"/>
        </w:tabs>
        <w:spacing w:after="0"/>
        <w:ind w:left="1440"/>
        <w:jc w:val="both"/>
        <w:rPr>
          <w:rFonts w:ascii="Arial" w:hAnsi="Arial" w:cs="Arial"/>
          <w:szCs w:val="22"/>
        </w:rPr>
      </w:pPr>
    </w:p>
    <w:p w:rsidR="000D06A8" w:rsidRDefault="000D06A8" w:rsidP="005272E7">
      <w:pPr>
        <w:pStyle w:val="ListParagraph"/>
        <w:tabs>
          <w:tab w:val="left" w:pos="3540"/>
        </w:tabs>
        <w:spacing w:after="0"/>
        <w:ind w:left="1440"/>
        <w:jc w:val="both"/>
        <w:rPr>
          <w:rFonts w:ascii="Arial" w:hAnsi="Arial" w:cs="Arial"/>
          <w:szCs w:val="22"/>
        </w:rPr>
      </w:pP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(If yes, the details may be attached in the given format)</w:t>
      </w:r>
    </w:p>
    <w:tbl>
      <w:tblPr>
        <w:tblStyle w:val="TableGrid"/>
        <w:tblW w:w="0" w:type="auto"/>
        <w:tblInd w:w="1458" w:type="dxa"/>
        <w:tblLook w:val="04A0"/>
      </w:tblPr>
      <w:tblGrid>
        <w:gridCol w:w="3870"/>
        <w:gridCol w:w="4248"/>
      </w:tblGrid>
      <w:tr w:rsidR="005272E7" w:rsidTr="005272E7">
        <w:tc>
          <w:tcPr>
            <w:tcW w:w="3870" w:type="dxa"/>
          </w:tcPr>
          <w:p w:rsidR="005272E7" w:rsidRDefault="005272E7" w:rsidP="005272E7">
            <w:pPr>
              <w:tabs>
                <w:tab w:val="left" w:pos="3540"/>
              </w:tabs>
              <w:jc w:val="both"/>
              <w:rPr>
                <w:rFonts w:ascii="Arial" w:hAnsi="Arial" w:cs="Arial"/>
                <w:szCs w:val="22"/>
              </w:rPr>
            </w:pPr>
            <w:r>
              <w:rPr>
                <w:rFonts w:ascii="Arial" w:hAnsi="Arial" w:cs="Arial"/>
                <w:szCs w:val="22"/>
              </w:rPr>
              <w:t>Name &amp; Address of the Customer</w:t>
            </w:r>
          </w:p>
        </w:tc>
        <w:tc>
          <w:tcPr>
            <w:tcW w:w="4248" w:type="dxa"/>
          </w:tcPr>
          <w:p w:rsidR="005272E7" w:rsidRDefault="005272E7" w:rsidP="005272E7">
            <w:pPr>
              <w:tabs>
                <w:tab w:val="left" w:pos="3540"/>
              </w:tabs>
              <w:jc w:val="both"/>
              <w:rPr>
                <w:rFonts w:ascii="Arial" w:hAnsi="Arial" w:cs="Arial"/>
                <w:szCs w:val="22"/>
              </w:rPr>
            </w:pPr>
            <w:r>
              <w:rPr>
                <w:rFonts w:ascii="Arial" w:hAnsi="Arial" w:cs="Arial"/>
                <w:szCs w:val="22"/>
              </w:rPr>
              <w:t>Value of Business done during the previous years</w:t>
            </w:r>
          </w:p>
        </w:tc>
      </w:tr>
      <w:tr w:rsidR="005272E7" w:rsidTr="005272E7">
        <w:tc>
          <w:tcPr>
            <w:tcW w:w="3870" w:type="dxa"/>
          </w:tcPr>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tc>
        <w:tc>
          <w:tcPr>
            <w:tcW w:w="4248" w:type="dxa"/>
          </w:tcPr>
          <w:p w:rsidR="005272E7" w:rsidRDefault="005272E7" w:rsidP="005272E7">
            <w:pPr>
              <w:tabs>
                <w:tab w:val="left" w:pos="3540"/>
              </w:tabs>
              <w:jc w:val="both"/>
              <w:rPr>
                <w:rFonts w:ascii="Arial" w:hAnsi="Arial" w:cs="Arial"/>
                <w:szCs w:val="22"/>
              </w:rPr>
            </w:pPr>
          </w:p>
        </w:tc>
      </w:tr>
    </w:tbl>
    <w:p w:rsidR="000D06A8" w:rsidRDefault="005272E7" w:rsidP="005272E7">
      <w:pPr>
        <w:tabs>
          <w:tab w:val="left" w:pos="3540"/>
        </w:tabs>
        <w:spacing w:after="0"/>
        <w:jc w:val="both"/>
        <w:rPr>
          <w:rFonts w:ascii="Arial" w:hAnsi="Arial" w:cs="Arial"/>
          <w:szCs w:val="22"/>
        </w:rPr>
      </w:pPr>
      <w:r>
        <w:rPr>
          <w:rFonts w:ascii="Arial" w:hAnsi="Arial" w:cs="Arial"/>
          <w:szCs w:val="22"/>
        </w:rPr>
        <w:t xml:space="preserve">                       </w:t>
      </w:r>
    </w:p>
    <w:p w:rsidR="005272E7" w:rsidRDefault="005272E7" w:rsidP="000D06A8">
      <w:pPr>
        <w:tabs>
          <w:tab w:val="left" w:pos="3540"/>
        </w:tabs>
        <w:spacing w:after="0"/>
        <w:jc w:val="center"/>
        <w:rPr>
          <w:rFonts w:ascii="Arial" w:hAnsi="Arial" w:cs="Arial"/>
          <w:szCs w:val="22"/>
        </w:rPr>
      </w:pPr>
      <w:r>
        <w:rPr>
          <w:rFonts w:ascii="Arial" w:hAnsi="Arial" w:cs="Arial"/>
          <w:szCs w:val="22"/>
        </w:rPr>
        <w:t>(Copies of the Contracts/Work Orders also be attached)</w:t>
      </w:r>
    </w:p>
    <w:p w:rsidR="005272E7" w:rsidRDefault="005272E7" w:rsidP="005272E7">
      <w:pPr>
        <w:tabs>
          <w:tab w:val="left" w:pos="3540"/>
        </w:tabs>
        <w:spacing w:after="0"/>
        <w:jc w:val="both"/>
        <w:rPr>
          <w:rFonts w:ascii="Arial" w:hAnsi="Arial" w:cs="Arial"/>
          <w:szCs w:val="22"/>
        </w:rPr>
      </w:pP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Name &amp; Address of the Bankers :</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The credit limit provided to you by your Bank:</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w:t>
      </w:r>
      <w:proofErr w:type="gramStart"/>
      <w:r>
        <w:rPr>
          <w:rFonts w:ascii="Arial" w:hAnsi="Arial" w:cs="Arial"/>
          <w:szCs w:val="22"/>
        </w:rPr>
        <w:t>copy</w:t>
      </w:r>
      <w:proofErr w:type="gramEnd"/>
      <w:r>
        <w:rPr>
          <w:rFonts w:ascii="Arial" w:hAnsi="Arial" w:cs="Arial"/>
          <w:szCs w:val="22"/>
        </w:rPr>
        <w:t xml:space="preserve"> of certificate from the Bank duly attested</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To be attested)</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had litigation/ Arbitration in any commercial</w:t>
      </w:r>
      <w:r w:rsidR="00557F26">
        <w:rPr>
          <w:rFonts w:ascii="Arial" w:hAnsi="Arial" w:cs="Arial"/>
          <w:szCs w:val="22"/>
        </w:rPr>
        <w:t xml:space="preserve"> :    YES/NO</w:t>
      </w:r>
    </w:p>
    <w:p w:rsidR="00557F26"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 xml:space="preserve">Contract during last three </w:t>
      </w:r>
      <w:proofErr w:type="gramStart"/>
      <w:r>
        <w:rPr>
          <w:rFonts w:ascii="Arial" w:hAnsi="Arial" w:cs="Arial"/>
          <w:szCs w:val="22"/>
        </w:rPr>
        <w:t>years ?</w:t>
      </w:r>
      <w:r w:rsidR="00557F26">
        <w:rPr>
          <w:rFonts w:ascii="Arial" w:hAnsi="Arial" w:cs="Arial"/>
          <w:szCs w:val="22"/>
        </w:rPr>
        <w:tab/>
      </w:r>
      <w:proofErr w:type="gramEnd"/>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w:t>
      </w:r>
      <w:proofErr w:type="gramStart"/>
      <w:r>
        <w:rPr>
          <w:rFonts w:ascii="Arial" w:hAnsi="Arial" w:cs="Arial"/>
          <w:szCs w:val="22"/>
        </w:rPr>
        <w:t>if</w:t>
      </w:r>
      <w:proofErr w:type="gramEnd"/>
      <w:r>
        <w:rPr>
          <w:rFonts w:ascii="Arial" w:hAnsi="Arial" w:cs="Arial"/>
          <w:szCs w:val="22"/>
        </w:rPr>
        <w:t xml:space="preserve"> yes give details)</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t>Whether your company is approved by Bankers Association?: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certificate may be enclosed with validity period)</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t>Whether your company is having ISO certificate?: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w:t>
      </w:r>
      <w:proofErr w:type="gramStart"/>
      <w:r>
        <w:rPr>
          <w:rFonts w:ascii="Arial" w:hAnsi="Arial" w:cs="Arial"/>
          <w:szCs w:val="22"/>
        </w:rPr>
        <w:t>if</w:t>
      </w:r>
      <w:proofErr w:type="gramEnd"/>
      <w:r>
        <w:rPr>
          <w:rFonts w:ascii="Arial" w:hAnsi="Arial" w:cs="Arial"/>
          <w:szCs w:val="22"/>
        </w:rPr>
        <w:t xml:space="preserve"> yes, certificate may be enclosed with validity period)</w:t>
      </w:r>
    </w:p>
    <w:p w:rsidR="00B674B7" w:rsidRDefault="00B674B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0D06A8" w:rsidRDefault="000D06A8"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4762A7" w:rsidRDefault="004762A7" w:rsidP="00210ECB">
      <w:pPr>
        <w:tabs>
          <w:tab w:val="left" w:pos="3540"/>
        </w:tabs>
        <w:spacing w:after="0"/>
        <w:jc w:val="right"/>
        <w:rPr>
          <w:rFonts w:ascii="Arial" w:hAnsi="Arial" w:cs="Arial"/>
          <w:b/>
          <w:bCs/>
          <w:szCs w:val="22"/>
          <w:u w:val="single"/>
        </w:rPr>
      </w:pPr>
    </w:p>
    <w:p w:rsidR="00210ECB" w:rsidRDefault="00345B15" w:rsidP="00210ECB">
      <w:pPr>
        <w:tabs>
          <w:tab w:val="left" w:pos="3540"/>
        </w:tabs>
        <w:spacing w:after="0"/>
        <w:jc w:val="right"/>
        <w:rPr>
          <w:rFonts w:ascii="Arial" w:hAnsi="Arial" w:cs="Arial"/>
          <w:b/>
          <w:bCs/>
          <w:szCs w:val="22"/>
          <w:u w:val="single"/>
        </w:rPr>
      </w:pPr>
      <w:r>
        <w:rPr>
          <w:rFonts w:ascii="Arial" w:hAnsi="Arial" w:cs="Arial"/>
          <w:b/>
          <w:bCs/>
          <w:szCs w:val="22"/>
          <w:u w:val="single"/>
        </w:rPr>
        <w:lastRenderedPageBreak/>
        <w:t>SCHEDULE – G</w:t>
      </w:r>
    </w:p>
    <w:p w:rsidR="00210ECB" w:rsidRDefault="00210ECB" w:rsidP="00210ECB">
      <w:pPr>
        <w:tabs>
          <w:tab w:val="left" w:pos="3540"/>
        </w:tabs>
        <w:spacing w:after="0"/>
        <w:jc w:val="center"/>
        <w:rPr>
          <w:rFonts w:ascii="Arial" w:hAnsi="Arial" w:cs="Arial"/>
          <w:b/>
          <w:bCs/>
          <w:szCs w:val="22"/>
          <w:u w:val="single"/>
        </w:rPr>
      </w:pPr>
      <w:r>
        <w:rPr>
          <w:rFonts w:ascii="Arial" w:hAnsi="Arial" w:cs="Arial"/>
          <w:b/>
          <w:bCs/>
          <w:szCs w:val="22"/>
          <w:u w:val="single"/>
        </w:rPr>
        <w:t>PRICE BID – TENDER ACCEPTANCE FORM</w:t>
      </w:r>
    </w:p>
    <w:p w:rsidR="00210ECB" w:rsidRDefault="00210ECB" w:rsidP="00210ECB">
      <w:pPr>
        <w:tabs>
          <w:tab w:val="left" w:pos="3540"/>
        </w:tabs>
        <w:spacing w:after="0"/>
        <w:jc w:val="center"/>
        <w:rPr>
          <w:rFonts w:ascii="Arial" w:hAnsi="Arial" w:cs="Arial"/>
          <w:b/>
          <w:bCs/>
          <w:szCs w:val="22"/>
          <w:u w:val="single"/>
        </w:rPr>
      </w:pPr>
    </w:p>
    <w:p w:rsidR="00210ECB" w:rsidRDefault="00210ECB" w:rsidP="00A81D3C">
      <w:pPr>
        <w:tabs>
          <w:tab w:val="left" w:pos="3540"/>
        </w:tabs>
        <w:spacing w:after="0"/>
        <w:jc w:val="both"/>
        <w:rPr>
          <w:rFonts w:ascii="Arial" w:hAnsi="Arial" w:cs="Arial"/>
          <w:b/>
          <w:bCs/>
          <w:szCs w:val="22"/>
        </w:rPr>
      </w:pPr>
      <w:r>
        <w:rPr>
          <w:rFonts w:ascii="Arial" w:hAnsi="Arial" w:cs="Arial"/>
          <w:b/>
          <w:bCs/>
          <w:szCs w:val="22"/>
        </w:rPr>
        <w:t>SCHEDULE FOR DOOR COLLECTION, TRANSPORTATION AND DOOR DELIVERY OF FINISHED PRODUCTS IN CORRUGATED BOXES/OT</w:t>
      </w:r>
      <w:r w:rsidR="00043A8A">
        <w:rPr>
          <w:rFonts w:ascii="Arial" w:hAnsi="Arial" w:cs="Arial"/>
          <w:b/>
          <w:bCs/>
          <w:szCs w:val="22"/>
        </w:rPr>
        <w:t>H</w:t>
      </w:r>
      <w:r>
        <w:rPr>
          <w:rFonts w:ascii="Arial" w:hAnsi="Arial" w:cs="Arial"/>
          <w:b/>
          <w:bCs/>
          <w:szCs w:val="22"/>
        </w:rPr>
        <w:t xml:space="preserve">ER TO VARIOUS </w:t>
      </w:r>
      <w:r w:rsidR="00AB393A">
        <w:rPr>
          <w:rFonts w:ascii="Arial" w:hAnsi="Arial" w:cs="Arial"/>
          <w:b/>
          <w:bCs/>
          <w:szCs w:val="22"/>
        </w:rPr>
        <w:t>DESTINATIONS</w:t>
      </w:r>
      <w:r w:rsidR="00D10904">
        <w:rPr>
          <w:rFonts w:ascii="Arial" w:hAnsi="Arial" w:cs="Arial"/>
          <w:b/>
          <w:bCs/>
          <w:szCs w:val="22"/>
        </w:rPr>
        <w:t xml:space="preserve"> </w:t>
      </w:r>
      <w:r w:rsidR="00043A8A">
        <w:rPr>
          <w:rFonts w:ascii="Arial" w:hAnsi="Arial" w:cs="Arial"/>
          <w:b/>
          <w:bCs/>
          <w:szCs w:val="22"/>
        </w:rPr>
        <w:t>WITH</w:t>
      </w:r>
      <w:r w:rsidR="00D10904">
        <w:rPr>
          <w:rFonts w:ascii="Arial" w:hAnsi="Arial" w:cs="Arial"/>
          <w:b/>
          <w:bCs/>
          <w:szCs w:val="22"/>
        </w:rPr>
        <w:t xml:space="preserve">IN </w:t>
      </w:r>
      <w:r w:rsidR="00BE7FBF">
        <w:rPr>
          <w:rFonts w:ascii="Arial" w:hAnsi="Arial" w:cs="Arial"/>
          <w:b/>
          <w:bCs/>
          <w:szCs w:val="22"/>
        </w:rPr>
        <w:t xml:space="preserve">KERALA STATE </w:t>
      </w:r>
      <w:r w:rsidR="00D10904">
        <w:rPr>
          <w:rFonts w:ascii="Arial" w:hAnsi="Arial" w:cs="Arial"/>
          <w:b/>
          <w:bCs/>
          <w:szCs w:val="22"/>
        </w:rPr>
        <w:t>INDIA FROM HLL, KANAGALA (BELGAVI</w:t>
      </w:r>
      <w:r>
        <w:rPr>
          <w:rFonts w:ascii="Arial" w:hAnsi="Arial" w:cs="Arial"/>
          <w:b/>
          <w:bCs/>
          <w:szCs w:val="22"/>
        </w:rPr>
        <w:t xml:space="preserve"> DIST) FO</w:t>
      </w:r>
      <w:r w:rsidR="00BE7FBF">
        <w:rPr>
          <w:rFonts w:ascii="Arial" w:hAnsi="Arial" w:cs="Arial"/>
          <w:b/>
          <w:bCs/>
          <w:szCs w:val="22"/>
        </w:rPr>
        <w:t>R A PERIOD OF ONE YEAR FROM 1.12</w:t>
      </w:r>
      <w:r w:rsidR="00C70759">
        <w:rPr>
          <w:rFonts w:ascii="Arial" w:hAnsi="Arial" w:cs="Arial"/>
          <w:b/>
          <w:bCs/>
          <w:szCs w:val="22"/>
        </w:rPr>
        <w:t>.201</w:t>
      </w:r>
      <w:r w:rsidR="00E041EF">
        <w:rPr>
          <w:rFonts w:ascii="Arial" w:hAnsi="Arial" w:cs="Arial"/>
          <w:b/>
          <w:bCs/>
          <w:szCs w:val="22"/>
        </w:rPr>
        <w:t>9</w:t>
      </w:r>
      <w:r w:rsidR="00C70759">
        <w:rPr>
          <w:rFonts w:ascii="Arial" w:hAnsi="Arial" w:cs="Arial"/>
          <w:b/>
          <w:bCs/>
          <w:szCs w:val="22"/>
        </w:rPr>
        <w:t xml:space="preserve"> TO 3</w:t>
      </w:r>
      <w:r w:rsidR="00D10904">
        <w:rPr>
          <w:rFonts w:ascii="Arial" w:hAnsi="Arial" w:cs="Arial"/>
          <w:b/>
          <w:bCs/>
          <w:szCs w:val="22"/>
        </w:rPr>
        <w:t>0</w:t>
      </w:r>
      <w:r w:rsidR="00C70759">
        <w:rPr>
          <w:rFonts w:ascii="Arial" w:hAnsi="Arial" w:cs="Arial"/>
          <w:b/>
          <w:bCs/>
          <w:szCs w:val="22"/>
        </w:rPr>
        <w:t>.</w:t>
      </w:r>
      <w:r w:rsidR="00BE7FBF">
        <w:rPr>
          <w:rFonts w:ascii="Arial" w:hAnsi="Arial" w:cs="Arial"/>
          <w:b/>
          <w:bCs/>
          <w:szCs w:val="22"/>
        </w:rPr>
        <w:t>11</w:t>
      </w:r>
      <w:r w:rsidR="00E041EF">
        <w:rPr>
          <w:rFonts w:ascii="Arial" w:hAnsi="Arial" w:cs="Arial"/>
          <w:b/>
          <w:bCs/>
          <w:szCs w:val="22"/>
        </w:rPr>
        <w:t>.2020</w:t>
      </w:r>
      <w:r>
        <w:rPr>
          <w:rFonts w:ascii="Arial" w:hAnsi="Arial" w:cs="Arial"/>
          <w:b/>
          <w:bCs/>
          <w:szCs w:val="22"/>
        </w:rPr>
        <w:t xml:space="preserve"> </w:t>
      </w:r>
      <w:r w:rsidR="00ED6829">
        <w:rPr>
          <w:rFonts w:ascii="Arial" w:hAnsi="Arial" w:cs="Arial"/>
          <w:b/>
          <w:bCs/>
          <w:szCs w:val="22"/>
        </w:rPr>
        <w:t>AS PER</w:t>
      </w:r>
      <w:r>
        <w:rPr>
          <w:rFonts w:ascii="Arial" w:hAnsi="Arial" w:cs="Arial"/>
          <w:b/>
          <w:bCs/>
          <w:szCs w:val="22"/>
        </w:rPr>
        <w:t xml:space="preserve"> DETAILS GIVEN BELOW:</w:t>
      </w:r>
    </w:p>
    <w:p w:rsidR="00210ECB" w:rsidRDefault="00210ECB" w:rsidP="00A81D3C">
      <w:pPr>
        <w:tabs>
          <w:tab w:val="left" w:pos="3540"/>
        </w:tabs>
        <w:spacing w:after="0"/>
        <w:jc w:val="both"/>
        <w:rPr>
          <w:rFonts w:ascii="Arial" w:hAnsi="Arial" w:cs="Arial"/>
          <w:b/>
          <w:bCs/>
          <w:szCs w:val="22"/>
        </w:rPr>
      </w:pPr>
    </w:p>
    <w:p w:rsidR="00210ECB" w:rsidRDefault="00210ECB"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Name &amp; Address of the Tenderer ……………………………………………………………..</w:t>
      </w:r>
    </w:p>
    <w:p w:rsidR="00210ECB" w:rsidRDefault="00210ECB" w:rsidP="00A81D3C">
      <w:pPr>
        <w:pStyle w:val="ListParagraph"/>
        <w:tabs>
          <w:tab w:val="left" w:pos="3540"/>
        </w:tabs>
        <w:spacing w:after="0"/>
        <w:jc w:val="both"/>
        <w:rPr>
          <w:rFonts w:ascii="Arial" w:hAnsi="Arial" w:cs="Arial"/>
          <w:szCs w:val="22"/>
        </w:rPr>
      </w:pPr>
      <w:r>
        <w:rPr>
          <w:rFonts w:ascii="Arial" w:hAnsi="Arial" w:cs="Arial"/>
          <w:szCs w:val="22"/>
        </w:rPr>
        <w:t xml:space="preserve">                                                      …………………………………………………………….</w:t>
      </w:r>
    </w:p>
    <w:p w:rsidR="00210ECB" w:rsidRDefault="00210ECB" w:rsidP="00A81D3C">
      <w:pPr>
        <w:pStyle w:val="ListParagraph"/>
        <w:tabs>
          <w:tab w:val="left" w:pos="3540"/>
        </w:tabs>
        <w:spacing w:after="0"/>
        <w:jc w:val="both"/>
        <w:rPr>
          <w:rFonts w:ascii="Arial" w:hAnsi="Arial" w:cs="Arial"/>
          <w:szCs w:val="22"/>
        </w:rPr>
      </w:pPr>
      <w:r>
        <w:rPr>
          <w:rFonts w:ascii="Arial" w:hAnsi="Arial" w:cs="Arial"/>
          <w:szCs w:val="22"/>
        </w:rPr>
        <w:t xml:space="preserve">                                                       …………………………………………………………….</w:t>
      </w:r>
    </w:p>
    <w:p w:rsidR="00210ECB" w:rsidRDefault="00210ECB" w:rsidP="00A81D3C">
      <w:pPr>
        <w:pStyle w:val="ListParagraph"/>
        <w:tabs>
          <w:tab w:val="left" w:pos="3540"/>
        </w:tabs>
        <w:spacing w:after="0"/>
        <w:jc w:val="both"/>
        <w:rPr>
          <w:rFonts w:ascii="Arial" w:hAnsi="Arial" w:cs="Arial"/>
          <w:szCs w:val="22"/>
        </w:rPr>
      </w:pPr>
    </w:p>
    <w:p w:rsidR="00210ECB" w:rsidRDefault="00210ECB"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The tenderer shall quote the lowest competitive rate in this Price Bid for transporting finished goods from HLL, Kanagala</w:t>
      </w:r>
      <w:r w:rsidR="004762A7">
        <w:rPr>
          <w:rFonts w:ascii="Arial" w:hAnsi="Arial" w:cs="Arial"/>
          <w:szCs w:val="22"/>
        </w:rPr>
        <w:t xml:space="preserve"> </w:t>
      </w:r>
      <w:r>
        <w:rPr>
          <w:rFonts w:ascii="Arial" w:hAnsi="Arial" w:cs="Arial"/>
          <w:szCs w:val="22"/>
        </w:rPr>
        <w:t>to various destination</w:t>
      </w:r>
      <w:r w:rsidR="00B871CA">
        <w:rPr>
          <w:rFonts w:ascii="Arial" w:hAnsi="Arial" w:cs="Arial"/>
          <w:szCs w:val="22"/>
        </w:rPr>
        <w:t>s in</w:t>
      </w:r>
      <w:r w:rsidR="004762A7">
        <w:rPr>
          <w:rFonts w:ascii="Arial" w:hAnsi="Arial" w:cs="Arial"/>
          <w:szCs w:val="22"/>
        </w:rPr>
        <w:t xml:space="preserve"> Kerala State</w:t>
      </w:r>
      <w:r>
        <w:rPr>
          <w:rFonts w:ascii="Arial" w:hAnsi="Arial" w:cs="Arial"/>
          <w:szCs w:val="22"/>
        </w:rPr>
        <w:t xml:space="preserve">. The transporter should essentially understand the Tender conditions and </w:t>
      </w:r>
      <w:r w:rsidR="00B871CA">
        <w:rPr>
          <w:rFonts w:ascii="Arial" w:hAnsi="Arial" w:cs="Arial"/>
          <w:szCs w:val="22"/>
        </w:rPr>
        <w:t>transportation</w:t>
      </w:r>
      <w:r>
        <w:rPr>
          <w:rFonts w:ascii="Arial" w:hAnsi="Arial" w:cs="Arial"/>
          <w:szCs w:val="22"/>
        </w:rPr>
        <w:t xml:space="preserve"> work requirements given in the Bid.</w:t>
      </w:r>
    </w:p>
    <w:p w:rsidR="00A81D3C" w:rsidRDefault="00A81D3C"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 xml:space="preserve">Quoted rates shall include door collection, door delivery, unloading and any other expenses that are likely to be incurred by the transporter </w:t>
      </w:r>
      <w:r w:rsidR="00B871CA">
        <w:rPr>
          <w:rFonts w:ascii="Arial" w:hAnsi="Arial" w:cs="Arial"/>
          <w:szCs w:val="22"/>
        </w:rPr>
        <w:t>outside</w:t>
      </w:r>
      <w:r>
        <w:rPr>
          <w:rFonts w:ascii="Arial" w:hAnsi="Arial" w:cs="Arial"/>
          <w:szCs w:val="22"/>
        </w:rPr>
        <w:t xml:space="preserve"> the company premises.</w:t>
      </w:r>
    </w:p>
    <w:p w:rsidR="00A81D3C" w:rsidRDefault="00A81D3C"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The rate quoted should be firm for the period of one year and may be extended for further period of three months on mutual consent.</w:t>
      </w:r>
    </w:p>
    <w:p w:rsidR="0070769D" w:rsidRDefault="0070769D"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No loading/unloading/local transportation retention charges etc is payable by HLL.</w:t>
      </w:r>
    </w:p>
    <w:p w:rsidR="00E70A76" w:rsidRDefault="00E70A76"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No loading/unloading /local transportation, retention charges etc is payable by HLL</w:t>
      </w:r>
    </w:p>
    <w:p w:rsidR="000D06A8" w:rsidRDefault="000D06A8" w:rsidP="00E70A76">
      <w:pPr>
        <w:tabs>
          <w:tab w:val="left" w:pos="3540"/>
        </w:tabs>
        <w:spacing w:after="0"/>
        <w:jc w:val="both"/>
        <w:rPr>
          <w:rFonts w:ascii="Arial" w:hAnsi="Arial" w:cs="Arial"/>
          <w:b/>
          <w:bCs/>
          <w:szCs w:val="22"/>
        </w:rPr>
      </w:pPr>
    </w:p>
    <w:p w:rsidR="00E70A76" w:rsidRDefault="00E70A76" w:rsidP="00E70A76">
      <w:pPr>
        <w:tabs>
          <w:tab w:val="left" w:pos="3540"/>
        </w:tabs>
        <w:spacing w:after="0"/>
        <w:jc w:val="both"/>
        <w:rPr>
          <w:rFonts w:ascii="Arial" w:hAnsi="Arial" w:cs="Arial"/>
          <w:b/>
          <w:bCs/>
          <w:szCs w:val="22"/>
        </w:rPr>
      </w:pPr>
      <w:r>
        <w:rPr>
          <w:rFonts w:ascii="Arial" w:hAnsi="Arial" w:cs="Arial"/>
          <w:b/>
          <w:bCs/>
          <w:szCs w:val="22"/>
        </w:rPr>
        <w:t>IMPORTANT:</w:t>
      </w:r>
    </w:p>
    <w:p w:rsidR="000D06A8" w:rsidRDefault="000D06A8" w:rsidP="00E70A76">
      <w:pPr>
        <w:tabs>
          <w:tab w:val="left" w:pos="3540"/>
        </w:tabs>
        <w:spacing w:after="0"/>
        <w:jc w:val="both"/>
        <w:rPr>
          <w:rFonts w:ascii="Arial" w:hAnsi="Arial" w:cs="Arial"/>
          <w:b/>
          <w:bCs/>
          <w:szCs w:val="22"/>
        </w:rPr>
      </w:pPr>
    </w:p>
    <w:tbl>
      <w:tblPr>
        <w:tblStyle w:val="TableGrid"/>
        <w:tblW w:w="0" w:type="auto"/>
        <w:tblLook w:val="04A0"/>
      </w:tblPr>
      <w:tblGrid>
        <w:gridCol w:w="9576"/>
      </w:tblGrid>
      <w:tr w:rsidR="00E70A76" w:rsidTr="00E70A76">
        <w:tc>
          <w:tcPr>
            <w:tcW w:w="9576" w:type="dxa"/>
          </w:tcPr>
          <w:p w:rsidR="00E70A76" w:rsidRDefault="00E70A76" w:rsidP="00BE7FBF">
            <w:pPr>
              <w:tabs>
                <w:tab w:val="left" w:pos="3540"/>
              </w:tabs>
              <w:jc w:val="both"/>
              <w:rPr>
                <w:rFonts w:ascii="Arial" w:hAnsi="Arial" w:cs="Arial"/>
                <w:b/>
                <w:bCs/>
                <w:szCs w:val="22"/>
              </w:rPr>
            </w:pPr>
            <w:r>
              <w:rPr>
                <w:rFonts w:ascii="Arial" w:hAnsi="Arial" w:cs="Arial"/>
                <w:b/>
                <w:bCs/>
                <w:szCs w:val="22"/>
              </w:rPr>
              <w:t>The reference rate of Diesel for this tender will be the retail rate as o</w:t>
            </w:r>
            <w:r w:rsidR="00DB3F5D">
              <w:rPr>
                <w:rFonts w:ascii="Arial" w:hAnsi="Arial" w:cs="Arial"/>
                <w:b/>
                <w:bCs/>
                <w:szCs w:val="22"/>
              </w:rPr>
              <w:t>n 1.</w:t>
            </w:r>
            <w:r w:rsidR="00BE7FBF">
              <w:rPr>
                <w:rFonts w:ascii="Arial" w:hAnsi="Arial" w:cs="Arial"/>
                <w:b/>
                <w:bCs/>
                <w:szCs w:val="22"/>
              </w:rPr>
              <w:t>12</w:t>
            </w:r>
            <w:r>
              <w:rPr>
                <w:rFonts w:ascii="Arial" w:hAnsi="Arial" w:cs="Arial"/>
                <w:b/>
                <w:bCs/>
                <w:szCs w:val="22"/>
              </w:rPr>
              <w:t>.201</w:t>
            </w:r>
            <w:r w:rsidR="00E041EF">
              <w:rPr>
                <w:rFonts w:ascii="Arial" w:hAnsi="Arial" w:cs="Arial"/>
                <w:b/>
                <w:bCs/>
                <w:szCs w:val="22"/>
              </w:rPr>
              <w:t>9</w:t>
            </w:r>
            <w:r w:rsidR="00197F14">
              <w:rPr>
                <w:rFonts w:ascii="Arial" w:hAnsi="Arial" w:cs="Arial"/>
                <w:b/>
                <w:bCs/>
                <w:szCs w:val="22"/>
              </w:rPr>
              <w:t xml:space="preserve"> </w:t>
            </w:r>
            <w:r>
              <w:rPr>
                <w:rFonts w:ascii="Arial" w:hAnsi="Arial" w:cs="Arial"/>
                <w:b/>
                <w:bCs/>
                <w:szCs w:val="22"/>
              </w:rPr>
              <w:t>i.e., the retail rate of Diesel at Kanagala/Belgaum. On releasing work order whenever the Diesel rate increase/decrease, the freight already agreed shall also be re-fixed as per the formula given hereunder.</w:t>
            </w:r>
          </w:p>
        </w:tc>
      </w:tr>
    </w:tbl>
    <w:p w:rsidR="000D06A8" w:rsidRDefault="000D06A8" w:rsidP="000D06A8">
      <w:pPr>
        <w:pStyle w:val="ListParagraph"/>
        <w:ind w:left="540"/>
        <w:jc w:val="both"/>
        <w:rPr>
          <w:rFonts w:ascii="Arial" w:hAnsi="Arial"/>
          <w:szCs w:val="22"/>
        </w:rPr>
      </w:pPr>
    </w:p>
    <w:p w:rsidR="000D06A8" w:rsidRDefault="000D06A8" w:rsidP="000D06A8">
      <w:pPr>
        <w:pStyle w:val="ListParagraph"/>
        <w:ind w:left="540"/>
        <w:jc w:val="both"/>
        <w:rPr>
          <w:rFonts w:ascii="Arial" w:hAnsi="Arial"/>
          <w:szCs w:val="22"/>
        </w:rPr>
      </w:pPr>
    </w:p>
    <w:p w:rsidR="000D06A8" w:rsidRDefault="000D06A8" w:rsidP="000D06A8">
      <w:pPr>
        <w:pStyle w:val="ListParagraph"/>
        <w:ind w:left="540"/>
        <w:jc w:val="both"/>
        <w:rPr>
          <w:rFonts w:ascii="Arial" w:hAnsi="Arial"/>
          <w:szCs w:val="22"/>
        </w:rPr>
      </w:pPr>
    </w:p>
    <w:p w:rsidR="000D06A8" w:rsidRDefault="000D06A8" w:rsidP="000D06A8">
      <w:pPr>
        <w:pStyle w:val="ListParagraph"/>
        <w:ind w:left="540"/>
        <w:jc w:val="both"/>
        <w:rPr>
          <w:rFonts w:ascii="Arial" w:hAnsi="Arial"/>
          <w:szCs w:val="22"/>
        </w:rPr>
      </w:pPr>
    </w:p>
    <w:p w:rsidR="000D06A8" w:rsidRDefault="000D06A8" w:rsidP="000D06A8">
      <w:pPr>
        <w:pStyle w:val="ListParagraph"/>
        <w:ind w:left="540"/>
        <w:jc w:val="both"/>
        <w:rPr>
          <w:rFonts w:ascii="Arial" w:hAnsi="Arial"/>
          <w:szCs w:val="22"/>
        </w:rPr>
      </w:pPr>
    </w:p>
    <w:p w:rsidR="000D06A8" w:rsidRDefault="000D06A8" w:rsidP="000D06A8">
      <w:pPr>
        <w:pStyle w:val="ListParagraph"/>
        <w:ind w:left="540"/>
        <w:jc w:val="both"/>
        <w:rPr>
          <w:rFonts w:ascii="Arial" w:hAnsi="Arial"/>
          <w:szCs w:val="22"/>
        </w:rPr>
      </w:pPr>
    </w:p>
    <w:p w:rsidR="000D06A8" w:rsidRDefault="000D06A8" w:rsidP="000D06A8">
      <w:pPr>
        <w:pStyle w:val="ListParagraph"/>
        <w:ind w:left="540"/>
        <w:jc w:val="both"/>
        <w:rPr>
          <w:rFonts w:ascii="Arial" w:hAnsi="Arial"/>
          <w:szCs w:val="22"/>
        </w:rPr>
      </w:pPr>
    </w:p>
    <w:p w:rsidR="002D348A" w:rsidRPr="00AB57FD" w:rsidRDefault="002D348A" w:rsidP="002D348A">
      <w:pPr>
        <w:pStyle w:val="ListParagraph"/>
        <w:numPr>
          <w:ilvl w:val="0"/>
          <w:numId w:val="20"/>
        </w:numPr>
        <w:jc w:val="both"/>
        <w:rPr>
          <w:rFonts w:ascii="Arial" w:hAnsi="Arial"/>
          <w:szCs w:val="22"/>
        </w:rPr>
      </w:pPr>
      <w:r w:rsidRPr="00AB57FD">
        <w:rPr>
          <w:rFonts w:ascii="Arial" w:hAnsi="Arial"/>
          <w:szCs w:val="22"/>
        </w:rPr>
        <w:t xml:space="preserve">Whenever there is an increase/decrease in the price by of Diesel </w:t>
      </w:r>
      <w:r w:rsidRPr="00AB57FD">
        <w:rPr>
          <w:rFonts w:ascii="Arial" w:hAnsi="Arial"/>
          <w:b/>
          <w:bCs/>
          <w:szCs w:val="22"/>
        </w:rPr>
        <w:t>(More than one Rupee)</w:t>
      </w:r>
      <w:r w:rsidRPr="00AB57FD">
        <w:rPr>
          <w:rFonts w:ascii="Arial" w:hAnsi="Arial"/>
          <w:szCs w:val="22"/>
        </w:rPr>
        <w:t>. The revision in rate shall be given as per the formula given below:</w:t>
      </w:r>
    </w:p>
    <w:p w:rsidR="002D348A" w:rsidRPr="00AB57FD" w:rsidRDefault="002D348A" w:rsidP="002D348A">
      <w:pPr>
        <w:pStyle w:val="ListParagraph"/>
        <w:ind w:left="0"/>
        <w:jc w:val="both"/>
        <w:rPr>
          <w:rFonts w:ascii="Arial" w:hAnsi="Arial"/>
          <w:szCs w:val="22"/>
        </w:rPr>
      </w:pPr>
    </w:p>
    <w:p w:rsidR="002D348A" w:rsidRPr="00AB57FD" w:rsidRDefault="002D348A" w:rsidP="002D348A">
      <w:pPr>
        <w:pStyle w:val="ListParagraph"/>
        <w:ind w:firstLine="720"/>
        <w:jc w:val="both"/>
        <w:rPr>
          <w:rFonts w:ascii="Arial" w:hAnsi="Arial"/>
          <w:szCs w:val="22"/>
        </w:rPr>
      </w:pPr>
      <w:r w:rsidRPr="00AB57FD">
        <w:rPr>
          <w:rFonts w:ascii="Arial" w:hAnsi="Arial"/>
          <w:szCs w:val="22"/>
        </w:rPr>
        <w:t xml:space="preserve">Current </w:t>
      </w:r>
      <w:proofErr w:type="gramStart"/>
      <w:r w:rsidRPr="00AB57FD">
        <w:rPr>
          <w:rFonts w:ascii="Arial" w:hAnsi="Arial"/>
          <w:szCs w:val="22"/>
        </w:rPr>
        <w:t>Rate  =</w:t>
      </w:r>
      <w:proofErr w:type="gramEnd"/>
      <w:r w:rsidRPr="00AB57FD">
        <w:rPr>
          <w:rFonts w:ascii="Arial" w:hAnsi="Arial"/>
          <w:szCs w:val="22"/>
        </w:rPr>
        <w:t xml:space="preserve">  A</w:t>
      </w:r>
    </w:p>
    <w:p w:rsidR="002D348A" w:rsidRPr="00AB57FD" w:rsidRDefault="002D348A" w:rsidP="002D348A">
      <w:pPr>
        <w:pStyle w:val="ListParagraph"/>
        <w:ind w:firstLine="720"/>
        <w:jc w:val="both"/>
        <w:rPr>
          <w:rFonts w:ascii="Arial" w:hAnsi="Arial"/>
          <w:szCs w:val="22"/>
        </w:rPr>
      </w:pPr>
      <w:r w:rsidRPr="00AB57FD">
        <w:rPr>
          <w:rFonts w:ascii="Arial" w:hAnsi="Arial"/>
          <w:szCs w:val="22"/>
        </w:rPr>
        <w:t xml:space="preserve">Increased/decreased </w:t>
      </w:r>
      <w:proofErr w:type="gramStart"/>
      <w:r w:rsidRPr="00AB57FD">
        <w:rPr>
          <w:rFonts w:ascii="Arial" w:hAnsi="Arial"/>
          <w:szCs w:val="22"/>
        </w:rPr>
        <w:t>Rate  =</w:t>
      </w:r>
      <w:proofErr w:type="gramEnd"/>
      <w:r w:rsidRPr="00AB57FD">
        <w:rPr>
          <w:rFonts w:ascii="Arial" w:hAnsi="Arial"/>
          <w:szCs w:val="22"/>
        </w:rPr>
        <w:t xml:space="preserve">  B</w:t>
      </w:r>
    </w:p>
    <w:p w:rsidR="002D348A" w:rsidRPr="00AB57FD" w:rsidRDefault="002D348A" w:rsidP="002D348A">
      <w:pPr>
        <w:pStyle w:val="ListParagraph"/>
        <w:ind w:firstLine="720"/>
        <w:jc w:val="both"/>
        <w:rPr>
          <w:rFonts w:ascii="Arial" w:hAnsi="Arial"/>
          <w:szCs w:val="22"/>
        </w:rPr>
      </w:pPr>
      <w:r w:rsidRPr="00AB57FD">
        <w:rPr>
          <w:rFonts w:ascii="Arial" w:hAnsi="Arial"/>
          <w:szCs w:val="22"/>
        </w:rPr>
        <w:t xml:space="preserve">Difference   </w:t>
      </w:r>
      <w:proofErr w:type="gramStart"/>
      <w:r w:rsidRPr="00AB57FD">
        <w:rPr>
          <w:rFonts w:ascii="Arial" w:hAnsi="Arial"/>
          <w:szCs w:val="22"/>
        </w:rPr>
        <w:t>=  B</w:t>
      </w:r>
      <w:proofErr w:type="gramEnd"/>
      <w:r w:rsidRPr="00AB57FD">
        <w:rPr>
          <w:rFonts w:ascii="Arial" w:hAnsi="Arial"/>
          <w:szCs w:val="22"/>
        </w:rPr>
        <w:t xml:space="preserve"> – A</w:t>
      </w:r>
    </w:p>
    <w:p w:rsidR="002D348A" w:rsidRPr="00AB57FD" w:rsidRDefault="002D348A" w:rsidP="002D348A">
      <w:pPr>
        <w:pStyle w:val="ListParagraph"/>
        <w:ind w:firstLine="720"/>
        <w:jc w:val="both"/>
        <w:rPr>
          <w:rFonts w:ascii="Arial" w:hAnsi="Arial"/>
          <w:szCs w:val="22"/>
        </w:rPr>
      </w:pPr>
      <w:r w:rsidRPr="00AB57FD">
        <w:rPr>
          <w:rFonts w:ascii="Arial" w:hAnsi="Arial"/>
          <w:szCs w:val="22"/>
        </w:rPr>
        <w:t xml:space="preserve">% of Increase/Decrease </w:t>
      </w:r>
      <w:proofErr w:type="gramStart"/>
      <w:r w:rsidRPr="00AB57FD">
        <w:rPr>
          <w:rFonts w:ascii="Arial" w:hAnsi="Arial"/>
          <w:szCs w:val="22"/>
        </w:rPr>
        <w:t>rate  =</w:t>
      </w:r>
      <w:proofErr w:type="gramEnd"/>
      <w:r w:rsidRPr="00AB57FD">
        <w:rPr>
          <w:rFonts w:ascii="Arial" w:hAnsi="Arial"/>
          <w:szCs w:val="22"/>
        </w:rPr>
        <w:t xml:space="preserve">  B – A X (100/A) = X</w:t>
      </w:r>
    </w:p>
    <w:p w:rsidR="002D348A" w:rsidRPr="00AB57FD" w:rsidRDefault="002D348A" w:rsidP="002D348A">
      <w:pPr>
        <w:pStyle w:val="ListParagraph"/>
        <w:ind w:firstLine="720"/>
        <w:jc w:val="both"/>
        <w:rPr>
          <w:rFonts w:ascii="Arial" w:hAnsi="Arial"/>
          <w:szCs w:val="22"/>
        </w:rPr>
      </w:pPr>
      <w:r w:rsidRPr="00AB57FD">
        <w:rPr>
          <w:rFonts w:ascii="Arial" w:hAnsi="Arial"/>
          <w:szCs w:val="22"/>
        </w:rPr>
        <w:t xml:space="preserve">60% of </w:t>
      </w:r>
      <w:proofErr w:type="gramStart"/>
      <w:r w:rsidRPr="00AB57FD">
        <w:rPr>
          <w:rFonts w:ascii="Arial" w:hAnsi="Arial"/>
          <w:szCs w:val="22"/>
        </w:rPr>
        <w:t>X  =</w:t>
      </w:r>
      <w:proofErr w:type="gramEnd"/>
      <w:r w:rsidRPr="00AB57FD">
        <w:rPr>
          <w:rFonts w:ascii="Arial" w:hAnsi="Arial"/>
          <w:szCs w:val="22"/>
        </w:rPr>
        <w:t xml:space="preserve"> Y</w:t>
      </w:r>
    </w:p>
    <w:p w:rsidR="002D348A" w:rsidRPr="00AB57FD" w:rsidRDefault="002D348A" w:rsidP="002D348A">
      <w:pPr>
        <w:pStyle w:val="ListParagraph"/>
        <w:ind w:firstLine="720"/>
        <w:jc w:val="both"/>
        <w:rPr>
          <w:rFonts w:ascii="Arial" w:hAnsi="Arial"/>
          <w:szCs w:val="22"/>
        </w:rPr>
      </w:pPr>
      <w:r w:rsidRPr="00AB57FD">
        <w:rPr>
          <w:rFonts w:ascii="Arial" w:hAnsi="Arial"/>
          <w:szCs w:val="22"/>
        </w:rPr>
        <w:t>Increase/Decrease in Rate = Existing Rate X (1+Y/100)</w:t>
      </w:r>
    </w:p>
    <w:p w:rsidR="002D348A" w:rsidRPr="00AB57FD" w:rsidRDefault="002D348A" w:rsidP="002D348A">
      <w:pPr>
        <w:pStyle w:val="ListParagraph"/>
        <w:ind w:left="0"/>
        <w:jc w:val="both"/>
        <w:rPr>
          <w:rFonts w:ascii="Arial" w:hAnsi="Arial"/>
          <w:szCs w:val="22"/>
        </w:rPr>
      </w:pPr>
    </w:p>
    <w:p w:rsidR="002D348A" w:rsidRDefault="002D348A" w:rsidP="002D348A">
      <w:pPr>
        <w:pStyle w:val="ListParagraph"/>
        <w:ind w:firstLine="720"/>
        <w:jc w:val="both"/>
        <w:rPr>
          <w:rFonts w:ascii="Arial" w:hAnsi="Arial" w:cs="Arial"/>
          <w:szCs w:val="22"/>
        </w:rPr>
      </w:pPr>
      <w:r w:rsidRPr="00AB57FD">
        <w:rPr>
          <w:rFonts w:ascii="Arial" w:hAnsi="Arial"/>
          <w:szCs w:val="22"/>
        </w:rPr>
        <w:t>The revision of rate will be calculated</w:t>
      </w:r>
      <w:r>
        <w:rPr>
          <w:rFonts w:ascii="Arial" w:hAnsi="Arial"/>
          <w:szCs w:val="22"/>
        </w:rPr>
        <w:t xml:space="preserve"> once in 6</w:t>
      </w:r>
      <w:r w:rsidRPr="00AB57FD">
        <w:rPr>
          <w:rFonts w:ascii="Arial" w:hAnsi="Arial"/>
          <w:szCs w:val="22"/>
        </w:rPr>
        <w:t xml:space="preserve"> months</w:t>
      </w:r>
      <w:r>
        <w:rPr>
          <w:rFonts w:ascii="Arial" w:hAnsi="Arial"/>
          <w:szCs w:val="22"/>
        </w:rPr>
        <w:t>.</w:t>
      </w:r>
    </w:p>
    <w:p w:rsidR="002D348A" w:rsidRPr="00C443AD" w:rsidRDefault="002D348A" w:rsidP="002D348A">
      <w:pPr>
        <w:spacing w:after="0"/>
        <w:ind w:left="720"/>
        <w:jc w:val="both"/>
        <w:rPr>
          <w:rFonts w:ascii="Arial" w:hAnsi="Arial" w:cs="Arial"/>
        </w:rPr>
      </w:pPr>
      <w:r w:rsidRPr="00C443AD">
        <w:rPr>
          <w:rFonts w:ascii="Arial" w:hAnsi="Arial" w:cs="Arial"/>
        </w:rPr>
        <w:t>The transporters have to calculate and submit their bill with proof along wit</w:t>
      </w:r>
      <w:r>
        <w:rPr>
          <w:rFonts w:ascii="Arial" w:hAnsi="Arial" w:cs="Arial"/>
        </w:rPr>
        <w:t>h calculation sheet before 10.07</w:t>
      </w:r>
      <w:r w:rsidRPr="00C443AD">
        <w:rPr>
          <w:rFonts w:ascii="Arial" w:hAnsi="Arial" w:cs="Arial"/>
        </w:rPr>
        <w:t xml:space="preserve">.2020 (Period </w:t>
      </w:r>
      <w:r>
        <w:rPr>
          <w:rFonts w:ascii="Arial" w:hAnsi="Arial" w:cs="Arial"/>
        </w:rPr>
        <w:t>0</w:t>
      </w:r>
      <w:r w:rsidRPr="00C443AD">
        <w:rPr>
          <w:rFonts w:ascii="Arial" w:hAnsi="Arial" w:cs="Arial"/>
        </w:rPr>
        <w:t>1.</w:t>
      </w:r>
      <w:r>
        <w:rPr>
          <w:rFonts w:ascii="Arial" w:hAnsi="Arial" w:cs="Arial"/>
        </w:rPr>
        <w:t>01.2010</w:t>
      </w:r>
      <w:r w:rsidRPr="00C443AD">
        <w:rPr>
          <w:rFonts w:ascii="Arial" w:hAnsi="Arial" w:cs="Arial"/>
        </w:rPr>
        <w:t xml:space="preserve"> to 3</w:t>
      </w:r>
      <w:r>
        <w:rPr>
          <w:rFonts w:ascii="Arial" w:hAnsi="Arial" w:cs="Arial"/>
        </w:rPr>
        <w:t>0</w:t>
      </w:r>
      <w:r w:rsidRPr="00C443AD">
        <w:rPr>
          <w:rFonts w:ascii="Arial" w:hAnsi="Arial" w:cs="Arial"/>
        </w:rPr>
        <w:t>.</w:t>
      </w:r>
      <w:r>
        <w:rPr>
          <w:rFonts w:ascii="Arial" w:hAnsi="Arial" w:cs="Arial"/>
        </w:rPr>
        <w:t>06</w:t>
      </w:r>
      <w:r w:rsidRPr="00C443AD">
        <w:rPr>
          <w:rFonts w:ascii="Arial" w:hAnsi="Arial" w:cs="Arial"/>
        </w:rPr>
        <w:t>.20</w:t>
      </w:r>
      <w:r>
        <w:rPr>
          <w:rFonts w:ascii="Arial" w:hAnsi="Arial" w:cs="Arial"/>
        </w:rPr>
        <w:t>20</w:t>
      </w:r>
      <w:r w:rsidRPr="00C443AD">
        <w:rPr>
          <w:rFonts w:ascii="Arial" w:hAnsi="Arial" w:cs="Arial"/>
        </w:rPr>
        <w:t>) &amp; 10.</w:t>
      </w:r>
      <w:r>
        <w:rPr>
          <w:rFonts w:ascii="Arial" w:hAnsi="Arial" w:cs="Arial"/>
        </w:rPr>
        <w:t>04.2021</w:t>
      </w:r>
      <w:r w:rsidRPr="00C443AD">
        <w:rPr>
          <w:rFonts w:ascii="Arial" w:hAnsi="Arial" w:cs="Arial"/>
        </w:rPr>
        <w:t xml:space="preserve"> (from 01.0</w:t>
      </w:r>
      <w:r>
        <w:rPr>
          <w:rFonts w:ascii="Arial" w:hAnsi="Arial" w:cs="Arial"/>
        </w:rPr>
        <w:t>7</w:t>
      </w:r>
      <w:r w:rsidRPr="00C443AD">
        <w:rPr>
          <w:rFonts w:ascii="Arial" w:hAnsi="Arial" w:cs="Arial"/>
        </w:rPr>
        <w:t>.20</w:t>
      </w:r>
      <w:r>
        <w:rPr>
          <w:rFonts w:ascii="Arial" w:hAnsi="Arial" w:cs="Arial"/>
        </w:rPr>
        <w:t>20 to 31.03</w:t>
      </w:r>
      <w:r w:rsidRPr="00C443AD">
        <w:rPr>
          <w:rFonts w:ascii="Arial" w:hAnsi="Arial" w:cs="Arial"/>
        </w:rPr>
        <w:t>.202</w:t>
      </w:r>
      <w:r>
        <w:rPr>
          <w:rFonts w:ascii="Arial" w:hAnsi="Arial" w:cs="Arial"/>
        </w:rPr>
        <w:t>1</w:t>
      </w:r>
      <w:r w:rsidRPr="00C443AD">
        <w:rPr>
          <w:rFonts w:ascii="Arial" w:hAnsi="Arial" w:cs="Arial"/>
        </w:rPr>
        <w:t xml:space="preserve">). Delay in submitting their claims will not be entertained. </w:t>
      </w:r>
    </w:p>
    <w:p w:rsidR="002D348A" w:rsidRPr="00C443AD" w:rsidRDefault="002D348A" w:rsidP="002D348A">
      <w:pPr>
        <w:spacing w:after="0"/>
        <w:jc w:val="both"/>
        <w:rPr>
          <w:rFonts w:ascii="Arial" w:hAnsi="Arial" w:cs="Arial"/>
        </w:rPr>
      </w:pPr>
    </w:p>
    <w:p w:rsidR="002D348A" w:rsidRPr="00C443AD" w:rsidRDefault="002D348A" w:rsidP="002D348A">
      <w:pPr>
        <w:spacing w:after="0"/>
        <w:ind w:left="540"/>
        <w:jc w:val="both"/>
        <w:rPr>
          <w:rFonts w:ascii="Arial" w:hAnsi="Arial" w:cs="Arial"/>
        </w:rPr>
      </w:pPr>
      <w:r w:rsidRPr="00C443AD">
        <w:rPr>
          <w:rFonts w:ascii="Arial" w:hAnsi="Arial" w:cs="Arial"/>
        </w:rPr>
        <w:t xml:space="preserve">The calculations should be based on the rate of Diesel as </w:t>
      </w:r>
      <w:r>
        <w:rPr>
          <w:rFonts w:ascii="Arial" w:hAnsi="Arial" w:cs="Arial"/>
        </w:rPr>
        <w:t>applicable at Kanagala as on 01.01.2020</w:t>
      </w:r>
      <w:r w:rsidRPr="00C443AD">
        <w:rPr>
          <w:rFonts w:ascii="Arial" w:hAnsi="Arial" w:cs="Arial"/>
        </w:rPr>
        <w:t xml:space="preserve">. </w:t>
      </w:r>
    </w:p>
    <w:p w:rsidR="000D06A8" w:rsidRDefault="000D06A8" w:rsidP="00345B15">
      <w:pPr>
        <w:tabs>
          <w:tab w:val="left" w:pos="3540"/>
        </w:tabs>
        <w:spacing w:after="0"/>
        <w:jc w:val="center"/>
        <w:rPr>
          <w:rFonts w:ascii="Arial" w:hAnsi="Arial" w:cs="Arial"/>
          <w:b/>
          <w:bCs/>
          <w:szCs w:val="22"/>
          <w:u w:val="single"/>
        </w:rPr>
      </w:pPr>
    </w:p>
    <w:p w:rsidR="00345B15" w:rsidRDefault="00345B15" w:rsidP="00345B15">
      <w:pPr>
        <w:tabs>
          <w:tab w:val="left" w:pos="3540"/>
        </w:tabs>
        <w:spacing w:after="0"/>
        <w:jc w:val="center"/>
        <w:rPr>
          <w:rFonts w:ascii="Arial" w:hAnsi="Arial" w:cs="Arial"/>
          <w:b/>
          <w:bCs/>
          <w:szCs w:val="22"/>
          <w:u w:val="single"/>
        </w:rPr>
      </w:pPr>
      <w:r w:rsidRPr="00CC20FD">
        <w:rPr>
          <w:rFonts w:ascii="Arial" w:hAnsi="Arial" w:cs="Arial"/>
          <w:b/>
          <w:bCs/>
          <w:szCs w:val="22"/>
          <w:u w:val="single"/>
        </w:rPr>
        <w:t>DECLARATION</w:t>
      </w:r>
    </w:p>
    <w:p w:rsidR="000D06A8" w:rsidRDefault="000D06A8" w:rsidP="00345B15">
      <w:pPr>
        <w:tabs>
          <w:tab w:val="left" w:pos="3540"/>
        </w:tabs>
        <w:spacing w:after="0"/>
        <w:jc w:val="center"/>
        <w:rPr>
          <w:rFonts w:ascii="Arial" w:hAnsi="Arial" w:cs="Arial"/>
          <w:b/>
          <w:bCs/>
          <w:szCs w:val="22"/>
          <w:u w:val="single"/>
        </w:rPr>
      </w:pPr>
    </w:p>
    <w:p w:rsidR="00345B15" w:rsidRDefault="00345B15" w:rsidP="00345B15">
      <w:pPr>
        <w:tabs>
          <w:tab w:val="left" w:pos="3540"/>
        </w:tabs>
        <w:spacing w:after="0"/>
        <w:jc w:val="center"/>
        <w:rPr>
          <w:rFonts w:ascii="Arial" w:hAnsi="Arial" w:cs="Arial"/>
          <w:b/>
          <w:bCs/>
          <w:szCs w:val="22"/>
          <w:u w:val="single"/>
        </w:rPr>
      </w:pPr>
    </w:p>
    <w:p w:rsidR="00345B15" w:rsidRDefault="00345B15" w:rsidP="00345B15">
      <w:pPr>
        <w:tabs>
          <w:tab w:val="left" w:pos="3540"/>
        </w:tabs>
        <w:spacing w:after="0"/>
        <w:jc w:val="both"/>
        <w:rPr>
          <w:rFonts w:ascii="Arial" w:hAnsi="Arial" w:cs="Arial"/>
          <w:szCs w:val="22"/>
        </w:rPr>
      </w:pPr>
      <w:r>
        <w:rPr>
          <w:rFonts w:ascii="Arial" w:hAnsi="Arial" w:cs="Arial"/>
          <w:szCs w:val="22"/>
        </w:rPr>
        <w:t>I/We confirm having read and understood all the transportation requirements, terms and conditions of the tender – Tender No. HLL/BGM/SL/</w:t>
      </w:r>
      <w:r w:rsidR="00BE7FBF">
        <w:rPr>
          <w:rFonts w:ascii="Arial" w:hAnsi="Arial" w:cs="Arial"/>
          <w:szCs w:val="22"/>
        </w:rPr>
        <w:t>TRANSPORT/2019-20</w:t>
      </w:r>
      <w:r w:rsidR="007E7AD8">
        <w:rPr>
          <w:rFonts w:ascii="Arial" w:hAnsi="Arial" w:cs="Arial"/>
          <w:szCs w:val="22"/>
        </w:rPr>
        <w:t xml:space="preserve"> </w:t>
      </w:r>
      <w:proofErr w:type="spellStart"/>
      <w:proofErr w:type="gramStart"/>
      <w:r w:rsidR="007E7AD8">
        <w:rPr>
          <w:rFonts w:ascii="Arial" w:hAnsi="Arial" w:cs="Arial"/>
          <w:szCs w:val="22"/>
        </w:rPr>
        <w:t>dt</w:t>
      </w:r>
      <w:proofErr w:type="spellEnd"/>
      <w:proofErr w:type="gramEnd"/>
      <w:r w:rsidR="00BE7FBF">
        <w:rPr>
          <w:rFonts w:ascii="Arial" w:hAnsi="Arial" w:cs="Arial"/>
          <w:szCs w:val="22"/>
        </w:rPr>
        <w:t>. 7.11.</w:t>
      </w:r>
      <w:r w:rsidR="00E041EF">
        <w:rPr>
          <w:rFonts w:ascii="Arial" w:hAnsi="Arial" w:cs="Arial"/>
          <w:szCs w:val="22"/>
        </w:rPr>
        <w:t>2019</w:t>
      </w:r>
      <w:r>
        <w:rPr>
          <w:rFonts w:ascii="Arial" w:hAnsi="Arial" w:cs="Arial"/>
          <w:szCs w:val="22"/>
        </w:rPr>
        <w:t xml:space="preserve"> in full and the offer being submitted is as per the requirements given in this bid and that I/We agree to abide by all without any deviation.</w:t>
      </w:r>
    </w:p>
    <w:p w:rsidR="00345B15" w:rsidRDefault="00345B15" w:rsidP="00345B15">
      <w:pPr>
        <w:tabs>
          <w:tab w:val="left" w:pos="3540"/>
        </w:tabs>
        <w:spacing w:after="0"/>
        <w:jc w:val="both"/>
        <w:rPr>
          <w:rFonts w:ascii="Arial" w:hAnsi="Arial" w:cs="Arial"/>
          <w:b/>
          <w:bCs/>
          <w:szCs w:val="22"/>
        </w:rPr>
      </w:pPr>
    </w:p>
    <w:p w:rsidR="004762A7" w:rsidRDefault="004762A7" w:rsidP="00345B15">
      <w:pPr>
        <w:tabs>
          <w:tab w:val="left" w:pos="3540"/>
        </w:tabs>
        <w:spacing w:after="0"/>
        <w:jc w:val="both"/>
        <w:rPr>
          <w:rFonts w:ascii="Arial" w:hAnsi="Arial" w:cs="Arial"/>
          <w:b/>
          <w:bCs/>
          <w:szCs w:val="22"/>
        </w:rPr>
      </w:pPr>
    </w:p>
    <w:p w:rsidR="000D06A8" w:rsidRDefault="000D06A8" w:rsidP="00345B15">
      <w:pPr>
        <w:tabs>
          <w:tab w:val="left" w:pos="3540"/>
        </w:tabs>
        <w:spacing w:after="0"/>
        <w:jc w:val="both"/>
        <w:rPr>
          <w:rFonts w:ascii="Arial" w:hAnsi="Arial" w:cs="Arial"/>
          <w:b/>
          <w:bCs/>
          <w:szCs w:val="22"/>
        </w:rPr>
      </w:pPr>
    </w:p>
    <w:p w:rsidR="00345B15" w:rsidRPr="00CC20FD" w:rsidRDefault="00345B15" w:rsidP="00345B15">
      <w:pPr>
        <w:tabs>
          <w:tab w:val="left" w:pos="3540"/>
        </w:tabs>
        <w:spacing w:after="0"/>
        <w:jc w:val="both"/>
        <w:rPr>
          <w:rFonts w:ascii="Arial" w:hAnsi="Arial" w:cs="Arial"/>
          <w:b/>
          <w:bCs/>
          <w:szCs w:val="22"/>
        </w:rPr>
      </w:pPr>
      <w:r w:rsidRPr="00CC20FD">
        <w:rPr>
          <w:rFonts w:ascii="Arial" w:hAnsi="Arial" w:cs="Arial"/>
          <w:b/>
          <w:bCs/>
          <w:szCs w:val="22"/>
        </w:rPr>
        <w:t>SIGNATURE</w:t>
      </w:r>
    </w:p>
    <w:p w:rsidR="00345B15" w:rsidRPr="00CC20FD" w:rsidRDefault="00345B15" w:rsidP="00345B15">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345B15" w:rsidRDefault="00345B15" w:rsidP="00345B15">
      <w:pPr>
        <w:tabs>
          <w:tab w:val="left" w:pos="3540"/>
        </w:tabs>
        <w:spacing w:after="0"/>
        <w:jc w:val="both"/>
        <w:rPr>
          <w:rFonts w:ascii="Arial" w:hAnsi="Arial" w:cs="Arial"/>
          <w:szCs w:val="22"/>
        </w:rPr>
      </w:pPr>
      <w:r>
        <w:rPr>
          <w:rFonts w:ascii="Arial" w:hAnsi="Arial" w:cs="Arial"/>
          <w:szCs w:val="22"/>
        </w:rPr>
        <w:t>(Seal of the Transporter)</w:t>
      </w:r>
    </w:p>
    <w:p w:rsidR="00345B15" w:rsidRDefault="00345B15" w:rsidP="00345B15">
      <w:pPr>
        <w:tabs>
          <w:tab w:val="left" w:pos="3540"/>
        </w:tabs>
        <w:spacing w:after="0"/>
        <w:jc w:val="both"/>
        <w:rPr>
          <w:rFonts w:ascii="Arial" w:hAnsi="Arial" w:cs="Arial"/>
          <w:szCs w:val="22"/>
        </w:rPr>
      </w:pPr>
      <w:r>
        <w:rPr>
          <w:rFonts w:ascii="Arial" w:hAnsi="Arial" w:cs="Arial"/>
          <w:szCs w:val="22"/>
        </w:rPr>
        <w:t>Place:</w:t>
      </w:r>
    </w:p>
    <w:p w:rsidR="009C0AED" w:rsidRDefault="00345B15" w:rsidP="00345B15">
      <w:pPr>
        <w:tabs>
          <w:tab w:val="left" w:pos="3540"/>
        </w:tabs>
        <w:spacing w:after="0"/>
        <w:jc w:val="both"/>
        <w:rPr>
          <w:rFonts w:ascii="Arial" w:hAnsi="Arial" w:cs="Arial"/>
          <w:szCs w:val="22"/>
        </w:rPr>
      </w:pPr>
      <w:r>
        <w:rPr>
          <w:rFonts w:ascii="Arial" w:hAnsi="Arial" w:cs="Arial"/>
          <w:szCs w:val="22"/>
        </w:rPr>
        <w:t xml:space="preserve">Date: </w:t>
      </w:r>
    </w:p>
    <w:sectPr w:rsidR="009C0AED"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14F" w:rsidRDefault="00AA114F" w:rsidP="000F6AD8">
      <w:pPr>
        <w:spacing w:after="0" w:line="240" w:lineRule="auto"/>
      </w:pPr>
      <w:r>
        <w:separator/>
      </w:r>
    </w:p>
  </w:endnote>
  <w:endnote w:type="continuationSeparator" w:id="0">
    <w:p w:rsidR="00AA114F" w:rsidRDefault="00AA114F"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14F" w:rsidRDefault="00AA114F" w:rsidP="000F6AD8">
      <w:pPr>
        <w:spacing w:after="0" w:line="240" w:lineRule="auto"/>
      </w:pPr>
      <w:r>
        <w:separator/>
      </w:r>
    </w:p>
  </w:footnote>
  <w:footnote w:type="continuationSeparator" w:id="0">
    <w:p w:rsidR="00AA114F" w:rsidRDefault="00AA114F"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A52F85" w:rsidRDefault="00A52F85">
        <w:r>
          <w:t xml:space="preserve">Page </w:t>
        </w:r>
        <w:fldSimple w:instr=" PAGE ">
          <w:r w:rsidR="009821CD">
            <w:rPr>
              <w:noProof/>
            </w:rPr>
            <w:t>9</w:t>
          </w:r>
        </w:fldSimple>
        <w:r>
          <w:t xml:space="preserve"> of </w:t>
        </w:r>
        <w:fldSimple w:instr=" NUMPAGES  ">
          <w:r w:rsidR="009821CD">
            <w:rPr>
              <w:noProof/>
            </w:rPr>
            <w:t>15</w:t>
          </w:r>
        </w:fldSimple>
      </w:p>
    </w:sdtContent>
  </w:sdt>
  <w:p w:rsidR="00A52F85" w:rsidRPr="006D0D7D" w:rsidRDefault="00A52F85" w:rsidP="006D0D7D">
    <w:pPr>
      <w:spacing w:after="0"/>
      <w:jc w:val="center"/>
      <w:rPr>
        <w:rFonts w:ascii="Arial" w:hAnsi="Arial" w:cs="Arial"/>
        <w:b/>
        <w:bCs/>
        <w:sz w:val="20"/>
      </w:rPr>
    </w:pPr>
    <w:proofErr w:type="spellStart"/>
    <w:r w:rsidRPr="006D0D7D">
      <w:rPr>
        <w:rFonts w:ascii="Mangal" w:eastAsia="Times New Roman" w:hAnsi="Mangal" w:cs="Mangal" w:hint="cs"/>
        <w:b/>
        <w:bCs/>
        <w:szCs w:val="22"/>
        <w:cs/>
      </w:rPr>
      <w:t>एचएलएल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लाइफकेयर</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लिमिटेड</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कणगला</w:t>
    </w:r>
    <w:proofErr w:type="spellEnd"/>
    <w:r>
      <w:rPr>
        <w:rFonts w:ascii="Mangal" w:hAnsi="Mangal" w:cs="Mangal"/>
      </w:rPr>
      <w:t xml:space="preserve"> – 591225 </w:t>
    </w:r>
    <w:r w:rsidRPr="006D0D7D">
      <w:rPr>
        <w:rFonts w:ascii="Arial" w:hAnsi="Arial" w:cs="Arial"/>
        <w:b/>
        <w:bCs/>
        <w:sz w:val="20"/>
      </w:rPr>
      <w:t>HLL LIFECARE LIMITED KANAGALA – 591225</w:t>
    </w:r>
  </w:p>
  <w:p w:rsidR="00A52F85" w:rsidRPr="006D0D7D" w:rsidRDefault="00A52F85"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A52F85" w:rsidRPr="006D0D7D" w:rsidRDefault="00A52F85"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हुक्केरी</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जिला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बेलगांवी</w:t>
    </w:r>
    <w:proofErr w:type="spellEnd"/>
    <w:r w:rsidRPr="006D0D7D">
      <w:rPr>
        <w:rFonts w:ascii="Arial" w:hAnsi="Arial" w:cs="Arial"/>
        <w:b/>
        <w:bCs/>
        <w:sz w:val="20"/>
      </w:rPr>
      <w:t xml:space="preserve"> </w:t>
    </w:r>
    <w:r>
      <w:rPr>
        <w:rFonts w:ascii="Arial" w:hAnsi="Arial" w:cs="Arial"/>
        <w:b/>
        <w:bCs/>
        <w:sz w:val="20"/>
      </w:rPr>
      <w:t xml:space="preserve"> TQ: HUKKERI, DIST: BELGAVI</w:t>
    </w:r>
  </w:p>
  <w:p w:rsidR="00A52F85" w:rsidRPr="006D0D7D" w:rsidRDefault="00A52F85" w:rsidP="006D0D7D">
    <w:pPr>
      <w:spacing w:after="0"/>
      <w:jc w:val="center"/>
      <w:rPr>
        <w:rFonts w:ascii="Arial" w:hAnsi="Arial" w:cs="Arial"/>
        <w:b/>
        <w:bCs/>
        <w:sz w:val="20"/>
      </w:rPr>
    </w:pPr>
    <w:r w:rsidRPr="006D0D7D">
      <w:rPr>
        <w:rFonts w:ascii="Arial" w:hAnsi="Arial" w:cs="Arial"/>
        <w:b/>
        <w:bCs/>
        <w:sz w:val="20"/>
      </w:rPr>
      <w:t>08333-279244, 279682</w:t>
    </w:r>
  </w:p>
  <w:p w:rsidR="00A52F85" w:rsidRPr="006D0D7D" w:rsidRDefault="00A52F85" w:rsidP="000F6AD8">
    <w:pPr>
      <w:spacing w:after="0"/>
      <w:jc w:val="center"/>
      <w:rPr>
        <w:rFonts w:ascii="Arial" w:hAnsi="Arial" w:cs="Arial"/>
        <w:b/>
        <w:bCs/>
        <w:sz w:val="20"/>
      </w:rPr>
    </w:pPr>
    <w:proofErr w:type="gramStart"/>
    <w:r w:rsidRPr="006D0D7D">
      <w:rPr>
        <w:rFonts w:ascii="Arial" w:hAnsi="Arial" w:cs="Arial"/>
        <w:b/>
        <w:bCs/>
        <w:sz w:val="20"/>
      </w:rPr>
      <w:t>EMAIL :</w:t>
    </w:r>
    <w:proofErr w:type="gramEnd"/>
    <w:r w:rsidRPr="006D0D7D">
      <w:rPr>
        <w:rFonts w:ascii="Arial" w:hAnsi="Arial" w:cs="Arial"/>
        <w:b/>
        <w:bCs/>
        <w:sz w:val="20"/>
      </w:rPr>
      <w:t xml:space="preserve"> </w:t>
    </w:r>
    <w:hyperlink r:id="rId1" w:history="1">
      <w:r w:rsidRPr="006D0D7D">
        <w:rPr>
          <w:rStyle w:val="Hyperlink"/>
          <w:rFonts w:ascii="Arial" w:hAnsi="Arial" w:cs="Arial"/>
          <w:b/>
          <w:bCs/>
          <w:sz w:val="20"/>
        </w:rPr>
        <w:t>salesnfk2@gmail.com</w:t>
      </w:r>
    </w:hyperlink>
  </w:p>
  <w:p w:rsidR="00A52F85" w:rsidRPr="006D0D7D" w:rsidRDefault="00A52F85" w:rsidP="000F6AD8">
    <w:pPr>
      <w:spacing w:after="0"/>
      <w:jc w:val="center"/>
      <w:rPr>
        <w:rFonts w:ascii="Arial" w:hAnsi="Arial" w:cs="Arial"/>
        <w:sz w:val="20"/>
      </w:rPr>
    </w:pPr>
    <w:proofErr w:type="gramStart"/>
    <w:r w:rsidRPr="006D0D7D">
      <w:rPr>
        <w:rFonts w:ascii="Arial" w:hAnsi="Arial" w:cs="Arial"/>
        <w:b/>
        <w:bCs/>
        <w:sz w:val="20"/>
      </w:rPr>
      <w:t>Web :</w:t>
    </w:r>
    <w:proofErr w:type="gramEnd"/>
    <w:r w:rsidRPr="006D0D7D">
      <w:rPr>
        <w:rFonts w:ascii="Arial" w:hAnsi="Arial" w:cs="Arial"/>
        <w:b/>
        <w:bCs/>
        <w:sz w:val="20"/>
      </w:rPr>
      <w:t xml:space="preserve"> </w:t>
    </w:r>
    <w:hyperlink r:id="rId2" w:history="1">
      <w:r w:rsidRPr="006D0D7D">
        <w:rPr>
          <w:rStyle w:val="Hyperlink"/>
          <w:rFonts w:ascii="Arial" w:hAnsi="Arial" w:cs="Arial"/>
          <w:b/>
          <w:bCs/>
          <w:sz w:val="20"/>
        </w:rPr>
        <w:t>www.lifecarehll.com</w:t>
      </w:r>
    </w:hyperlink>
  </w:p>
  <w:p w:rsidR="00A52F85" w:rsidRDefault="00A52F85" w:rsidP="000F6AD8">
    <w:pPr>
      <w:spacing w:after="0"/>
      <w:jc w:val="center"/>
      <w:rPr>
        <w:rFonts w:ascii="Arial" w:hAnsi="Arial" w:cs="Arial"/>
        <w:b/>
        <w:bCs/>
      </w:rPr>
    </w:pPr>
  </w:p>
  <w:p w:rsidR="00A52F85" w:rsidRDefault="00A52F85" w:rsidP="000F6AD8">
    <w:pPr>
      <w:spacing w:after="0"/>
      <w:jc w:val="center"/>
      <w:rPr>
        <w:rFonts w:ascii="Arial" w:hAnsi="Arial" w:cs="Arial"/>
        <w:b/>
        <w:bCs/>
      </w:rPr>
    </w:pPr>
    <w:r>
      <w:rPr>
        <w:rFonts w:ascii="Arial" w:hAnsi="Arial" w:cs="Arial"/>
        <w:b/>
        <w:bCs/>
      </w:rPr>
      <w:t>TENDER NO. HLL/BGM/SL/TRANSPORT/SHE PADS/20</w:t>
    </w:r>
    <w:r w:rsidR="00C17766">
      <w:rPr>
        <w:rFonts w:ascii="Arial" w:hAnsi="Arial" w:cs="Arial"/>
        <w:b/>
        <w:bCs/>
      </w:rPr>
      <w:t>19-20</w:t>
    </w:r>
  </w:p>
  <w:p w:rsidR="00A52F85" w:rsidRDefault="00A52F85" w:rsidP="000F6AD8">
    <w:pPr>
      <w:pStyle w:val="Header"/>
      <w:tabs>
        <w:tab w:val="clear" w:pos="4680"/>
        <w:tab w:val="clear" w:pos="9360"/>
        <w:tab w:val="left" w:pos="3540"/>
      </w:tabs>
      <w:jc w:val="center"/>
    </w:pPr>
    <w:proofErr w:type="gramStart"/>
    <w:r>
      <w:rPr>
        <w:rFonts w:ascii="Arial" w:hAnsi="Arial" w:cs="Arial"/>
        <w:b/>
        <w:bCs/>
      </w:rPr>
      <w:t>DATED :</w:t>
    </w:r>
    <w:proofErr w:type="gramEnd"/>
    <w:r>
      <w:rPr>
        <w:rFonts w:ascii="Arial" w:hAnsi="Arial" w:cs="Arial"/>
        <w:b/>
        <w:bCs/>
      </w:rPr>
      <w:t xml:space="preserve"> 07.11.2019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47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C552A"/>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B58E2"/>
    <w:multiLevelType w:val="hybridMultilevel"/>
    <w:tmpl w:val="4A0E8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16E58"/>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7E5245"/>
    <w:multiLevelType w:val="hybridMultilevel"/>
    <w:tmpl w:val="BA96B232"/>
    <w:lvl w:ilvl="0" w:tplc="97308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9"/>
  </w:num>
  <w:num w:numId="4">
    <w:abstractNumId w:val="3"/>
  </w:num>
  <w:num w:numId="5">
    <w:abstractNumId w:val="2"/>
  </w:num>
  <w:num w:numId="6">
    <w:abstractNumId w:val="14"/>
  </w:num>
  <w:num w:numId="7">
    <w:abstractNumId w:val="8"/>
  </w:num>
  <w:num w:numId="8">
    <w:abstractNumId w:val="17"/>
  </w:num>
  <w:num w:numId="9">
    <w:abstractNumId w:val="11"/>
  </w:num>
  <w:num w:numId="10">
    <w:abstractNumId w:val="6"/>
  </w:num>
  <w:num w:numId="11">
    <w:abstractNumId w:val="5"/>
  </w:num>
  <w:num w:numId="12">
    <w:abstractNumId w:val="12"/>
  </w:num>
  <w:num w:numId="13">
    <w:abstractNumId w:val="1"/>
  </w:num>
  <w:num w:numId="14">
    <w:abstractNumId w:val="13"/>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22"/>
  </w:hdrShapeDefaults>
  <w:footnotePr>
    <w:footnote w:id="-1"/>
    <w:footnote w:id="0"/>
  </w:footnotePr>
  <w:endnotePr>
    <w:endnote w:id="-1"/>
    <w:endnote w:id="0"/>
  </w:endnotePr>
  <w:compat>
    <w:useFELayout/>
  </w:compat>
  <w:rsids>
    <w:rsidRoot w:val="000F6AD8"/>
    <w:rsid w:val="00015146"/>
    <w:rsid w:val="00017940"/>
    <w:rsid w:val="00024837"/>
    <w:rsid w:val="00040699"/>
    <w:rsid w:val="0004165E"/>
    <w:rsid w:val="00043A8A"/>
    <w:rsid w:val="00043E2D"/>
    <w:rsid w:val="000474AF"/>
    <w:rsid w:val="00053EF3"/>
    <w:rsid w:val="00061473"/>
    <w:rsid w:val="00062580"/>
    <w:rsid w:val="0006414F"/>
    <w:rsid w:val="0007210B"/>
    <w:rsid w:val="00073415"/>
    <w:rsid w:val="000746A4"/>
    <w:rsid w:val="0008281C"/>
    <w:rsid w:val="0009407F"/>
    <w:rsid w:val="00094FEB"/>
    <w:rsid w:val="000A01C9"/>
    <w:rsid w:val="000A5502"/>
    <w:rsid w:val="000B07BC"/>
    <w:rsid w:val="000B58F8"/>
    <w:rsid w:val="000C20B7"/>
    <w:rsid w:val="000D06A8"/>
    <w:rsid w:val="000E1BA3"/>
    <w:rsid w:val="000E5D05"/>
    <w:rsid w:val="000F4910"/>
    <w:rsid w:val="000F5F55"/>
    <w:rsid w:val="000F674E"/>
    <w:rsid w:val="000F6AD8"/>
    <w:rsid w:val="00106E0C"/>
    <w:rsid w:val="00106F89"/>
    <w:rsid w:val="00107871"/>
    <w:rsid w:val="001104B9"/>
    <w:rsid w:val="00112032"/>
    <w:rsid w:val="001220E3"/>
    <w:rsid w:val="00123B13"/>
    <w:rsid w:val="0012669E"/>
    <w:rsid w:val="00136310"/>
    <w:rsid w:val="001450D1"/>
    <w:rsid w:val="00146CAD"/>
    <w:rsid w:val="00155003"/>
    <w:rsid w:val="00170622"/>
    <w:rsid w:val="001734EE"/>
    <w:rsid w:val="00174B8F"/>
    <w:rsid w:val="001900BF"/>
    <w:rsid w:val="00197F14"/>
    <w:rsid w:val="001A08B2"/>
    <w:rsid w:val="001B0F5E"/>
    <w:rsid w:val="001B1B0C"/>
    <w:rsid w:val="001C4655"/>
    <w:rsid w:val="001D281A"/>
    <w:rsid w:val="001F1F3B"/>
    <w:rsid w:val="001F2B95"/>
    <w:rsid w:val="001F4ADC"/>
    <w:rsid w:val="00210ECB"/>
    <w:rsid w:val="00220396"/>
    <w:rsid w:val="00225DA9"/>
    <w:rsid w:val="002262D9"/>
    <w:rsid w:val="00237D24"/>
    <w:rsid w:val="0024628E"/>
    <w:rsid w:val="002577A2"/>
    <w:rsid w:val="002627E7"/>
    <w:rsid w:val="00292E8A"/>
    <w:rsid w:val="002934D4"/>
    <w:rsid w:val="0029797C"/>
    <w:rsid w:val="00297ABA"/>
    <w:rsid w:val="002A6AD8"/>
    <w:rsid w:val="002A7A96"/>
    <w:rsid w:val="002B3558"/>
    <w:rsid w:val="002B5556"/>
    <w:rsid w:val="002B6511"/>
    <w:rsid w:val="002D2C1F"/>
    <w:rsid w:val="002D348A"/>
    <w:rsid w:val="002D3C6E"/>
    <w:rsid w:val="002D61C0"/>
    <w:rsid w:val="002E2C96"/>
    <w:rsid w:val="002F3AC6"/>
    <w:rsid w:val="00302A5D"/>
    <w:rsid w:val="0030593A"/>
    <w:rsid w:val="003066FD"/>
    <w:rsid w:val="00314E8D"/>
    <w:rsid w:val="003154F7"/>
    <w:rsid w:val="00317652"/>
    <w:rsid w:val="00325C01"/>
    <w:rsid w:val="00340202"/>
    <w:rsid w:val="00345B15"/>
    <w:rsid w:val="00345E3B"/>
    <w:rsid w:val="00357D85"/>
    <w:rsid w:val="00362834"/>
    <w:rsid w:val="00365203"/>
    <w:rsid w:val="00366AC6"/>
    <w:rsid w:val="0037030F"/>
    <w:rsid w:val="00380E2D"/>
    <w:rsid w:val="00383B14"/>
    <w:rsid w:val="00394508"/>
    <w:rsid w:val="00395158"/>
    <w:rsid w:val="00397FD2"/>
    <w:rsid w:val="003A09E1"/>
    <w:rsid w:val="003A1BCE"/>
    <w:rsid w:val="003B40AF"/>
    <w:rsid w:val="003B78B4"/>
    <w:rsid w:val="003C13DD"/>
    <w:rsid w:val="003C2A0F"/>
    <w:rsid w:val="003D70EB"/>
    <w:rsid w:val="003D73B5"/>
    <w:rsid w:val="003E105C"/>
    <w:rsid w:val="003E1168"/>
    <w:rsid w:val="003E1362"/>
    <w:rsid w:val="003E5E1D"/>
    <w:rsid w:val="003F443C"/>
    <w:rsid w:val="003F572E"/>
    <w:rsid w:val="00404303"/>
    <w:rsid w:val="004103A6"/>
    <w:rsid w:val="00417EF7"/>
    <w:rsid w:val="00434BD1"/>
    <w:rsid w:val="00436CC9"/>
    <w:rsid w:val="00447656"/>
    <w:rsid w:val="0045545A"/>
    <w:rsid w:val="00472005"/>
    <w:rsid w:val="004762A7"/>
    <w:rsid w:val="0047793E"/>
    <w:rsid w:val="0048433D"/>
    <w:rsid w:val="004862C0"/>
    <w:rsid w:val="00490321"/>
    <w:rsid w:val="00492019"/>
    <w:rsid w:val="00492671"/>
    <w:rsid w:val="004934A7"/>
    <w:rsid w:val="004B4D83"/>
    <w:rsid w:val="004C50F1"/>
    <w:rsid w:val="004C73CB"/>
    <w:rsid w:val="004D2FB8"/>
    <w:rsid w:val="004E05B5"/>
    <w:rsid w:val="004E3224"/>
    <w:rsid w:val="004E49AE"/>
    <w:rsid w:val="004E5F61"/>
    <w:rsid w:val="004F1118"/>
    <w:rsid w:val="004F360F"/>
    <w:rsid w:val="004F636A"/>
    <w:rsid w:val="005014F8"/>
    <w:rsid w:val="0051219B"/>
    <w:rsid w:val="00514258"/>
    <w:rsid w:val="00522522"/>
    <w:rsid w:val="005268EC"/>
    <w:rsid w:val="005272E7"/>
    <w:rsid w:val="00534587"/>
    <w:rsid w:val="00540445"/>
    <w:rsid w:val="00550C7E"/>
    <w:rsid w:val="00557F26"/>
    <w:rsid w:val="00563C10"/>
    <w:rsid w:val="00564F83"/>
    <w:rsid w:val="005702F6"/>
    <w:rsid w:val="00571B92"/>
    <w:rsid w:val="00574703"/>
    <w:rsid w:val="00575E90"/>
    <w:rsid w:val="00576652"/>
    <w:rsid w:val="0058325B"/>
    <w:rsid w:val="00596116"/>
    <w:rsid w:val="005A3D38"/>
    <w:rsid w:val="005B42B7"/>
    <w:rsid w:val="005B7169"/>
    <w:rsid w:val="005C27D6"/>
    <w:rsid w:val="005C2861"/>
    <w:rsid w:val="005D0E28"/>
    <w:rsid w:val="005D466A"/>
    <w:rsid w:val="005E0EE5"/>
    <w:rsid w:val="005E3CD0"/>
    <w:rsid w:val="005F249D"/>
    <w:rsid w:val="005F511C"/>
    <w:rsid w:val="0060133B"/>
    <w:rsid w:val="00603A8C"/>
    <w:rsid w:val="00653D66"/>
    <w:rsid w:val="00656B81"/>
    <w:rsid w:val="00661F1A"/>
    <w:rsid w:val="0067255D"/>
    <w:rsid w:val="006741E2"/>
    <w:rsid w:val="00683346"/>
    <w:rsid w:val="006A11C9"/>
    <w:rsid w:val="006A22D9"/>
    <w:rsid w:val="006A26CD"/>
    <w:rsid w:val="006A29EC"/>
    <w:rsid w:val="006B581F"/>
    <w:rsid w:val="006B6156"/>
    <w:rsid w:val="006C7EAE"/>
    <w:rsid w:val="006D04D6"/>
    <w:rsid w:val="006D0D7D"/>
    <w:rsid w:val="006D4E46"/>
    <w:rsid w:val="006D6EC1"/>
    <w:rsid w:val="0070769D"/>
    <w:rsid w:val="007156B6"/>
    <w:rsid w:val="007221F1"/>
    <w:rsid w:val="00722759"/>
    <w:rsid w:val="00723037"/>
    <w:rsid w:val="007267F9"/>
    <w:rsid w:val="00726817"/>
    <w:rsid w:val="007421B3"/>
    <w:rsid w:val="00744DE3"/>
    <w:rsid w:val="007462C4"/>
    <w:rsid w:val="007602EB"/>
    <w:rsid w:val="00764A4B"/>
    <w:rsid w:val="00771907"/>
    <w:rsid w:val="00777624"/>
    <w:rsid w:val="00780645"/>
    <w:rsid w:val="00783361"/>
    <w:rsid w:val="007842DA"/>
    <w:rsid w:val="00793CB4"/>
    <w:rsid w:val="007A798F"/>
    <w:rsid w:val="007B2D91"/>
    <w:rsid w:val="007B3DEC"/>
    <w:rsid w:val="007C71B1"/>
    <w:rsid w:val="007D1079"/>
    <w:rsid w:val="007D2913"/>
    <w:rsid w:val="007D4FF0"/>
    <w:rsid w:val="007D76BE"/>
    <w:rsid w:val="007E197F"/>
    <w:rsid w:val="007E379E"/>
    <w:rsid w:val="007E48C8"/>
    <w:rsid w:val="007E7AD8"/>
    <w:rsid w:val="007F2972"/>
    <w:rsid w:val="007F5FD8"/>
    <w:rsid w:val="007F61CC"/>
    <w:rsid w:val="007F6F4D"/>
    <w:rsid w:val="00803816"/>
    <w:rsid w:val="0080541E"/>
    <w:rsid w:val="00807090"/>
    <w:rsid w:val="00807C47"/>
    <w:rsid w:val="00815051"/>
    <w:rsid w:val="00817808"/>
    <w:rsid w:val="00817B2B"/>
    <w:rsid w:val="00817F54"/>
    <w:rsid w:val="00820E77"/>
    <w:rsid w:val="00822463"/>
    <w:rsid w:val="0082740C"/>
    <w:rsid w:val="00830F6C"/>
    <w:rsid w:val="00834BCE"/>
    <w:rsid w:val="00835E3F"/>
    <w:rsid w:val="008464D4"/>
    <w:rsid w:val="008505B0"/>
    <w:rsid w:val="00852187"/>
    <w:rsid w:val="008535C5"/>
    <w:rsid w:val="0085492B"/>
    <w:rsid w:val="00857298"/>
    <w:rsid w:val="00873DE1"/>
    <w:rsid w:val="00877DE4"/>
    <w:rsid w:val="00891F2B"/>
    <w:rsid w:val="008A00D0"/>
    <w:rsid w:val="008A66DB"/>
    <w:rsid w:val="008B0DC6"/>
    <w:rsid w:val="008C41DD"/>
    <w:rsid w:val="008E056B"/>
    <w:rsid w:val="008E0CE0"/>
    <w:rsid w:val="008E4AD9"/>
    <w:rsid w:val="008E6232"/>
    <w:rsid w:val="008F4426"/>
    <w:rsid w:val="00900565"/>
    <w:rsid w:val="0091063A"/>
    <w:rsid w:val="00912AE5"/>
    <w:rsid w:val="00925A2C"/>
    <w:rsid w:val="009307A7"/>
    <w:rsid w:val="009411A0"/>
    <w:rsid w:val="009411E9"/>
    <w:rsid w:val="0095077F"/>
    <w:rsid w:val="00955A8C"/>
    <w:rsid w:val="009610EE"/>
    <w:rsid w:val="009632C0"/>
    <w:rsid w:val="00967397"/>
    <w:rsid w:val="00973F51"/>
    <w:rsid w:val="009821CD"/>
    <w:rsid w:val="009A3391"/>
    <w:rsid w:val="009A6BC0"/>
    <w:rsid w:val="009B3E54"/>
    <w:rsid w:val="009C0AED"/>
    <w:rsid w:val="009C64C3"/>
    <w:rsid w:val="009D13DF"/>
    <w:rsid w:val="009D22DA"/>
    <w:rsid w:val="009E5C3A"/>
    <w:rsid w:val="009F031D"/>
    <w:rsid w:val="00A05D22"/>
    <w:rsid w:val="00A16120"/>
    <w:rsid w:val="00A20F96"/>
    <w:rsid w:val="00A22C41"/>
    <w:rsid w:val="00A3210C"/>
    <w:rsid w:val="00A337D8"/>
    <w:rsid w:val="00A34243"/>
    <w:rsid w:val="00A345DC"/>
    <w:rsid w:val="00A4093F"/>
    <w:rsid w:val="00A411EA"/>
    <w:rsid w:val="00A52F85"/>
    <w:rsid w:val="00A53896"/>
    <w:rsid w:val="00A5660D"/>
    <w:rsid w:val="00A65E5C"/>
    <w:rsid w:val="00A73DA0"/>
    <w:rsid w:val="00A81D3C"/>
    <w:rsid w:val="00A957BD"/>
    <w:rsid w:val="00AA031F"/>
    <w:rsid w:val="00AA114F"/>
    <w:rsid w:val="00AA2C49"/>
    <w:rsid w:val="00AA2F44"/>
    <w:rsid w:val="00AA4106"/>
    <w:rsid w:val="00AA5CCC"/>
    <w:rsid w:val="00AB16AF"/>
    <w:rsid w:val="00AB393A"/>
    <w:rsid w:val="00AB7363"/>
    <w:rsid w:val="00AC30B6"/>
    <w:rsid w:val="00AC7EBF"/>
    <w:rsid w:val="00AD3FD6"/>
    <w:rsid w:val="00AD434E"/>
    <w:rsid w:val="00B01163"/>
    <w:rsid w:val="00B04BAC"/>
    <w:rsid w:val="00B0523E"/>
    <w:rsid w:val="00B05AC5"/>
    <w:rsid w:val="00B05D8A"/>
    <w:rsid w:val="00B12913"/>
    <w:rsid w:val="00B13295"/>
    <w:rsid w:val="00B15469"/>
    <w:rsid w:val="00B2290D"/>
    <w:rsid w:val="00B36C5A"/>
    <w:rsid w:val="00B42538"/>
    <w:rsid w:val="00B511E0"/>
    <w:rsid w:val="00B560FE"/>
    <w:rsid w:val="00B57A8B"/>
    <w:rsid w:val="00B674B7"/>
    <w:rsid w:val="00B768C1"/>
    <w:rsid w:val="00B811D5"/>
    <w:rsid w:val="00B871CA"/>
    <w:rsid w:val="00B917BE"/>
    <w:rsid w:val="00BB74F7"/>
    <w:rsid w:val="00BC28D1"/>
    <w:rsid w:val="00BD522F"/>
    <w:rsid w:val="00BE7FBF"/>
    <w:rsid w:val="00BF330D"/>
    <w:rsid w:val="00C06F2A"/>
    <w:rsid w:val="00C14927"/>
    <w:rsid w:val="00C17766"/>
    <w:rsid w:val="00C3114B"/>
    <w:rsid w:val="00C323B4"/>
    <w:rsid w:val="00C405F6"/>
    <w:rsid w:val="00C445DC"/>
    <w:rsid w:val="00C52985"/>
    <w:rsid w:val="00C55C92"/>
    <w:rsid w:val="00C65289"/>
    <w:rsid w:val="00C70759"/>
    <w:rsid w:val="00C84E4C"/>
    <w:rsid w:val="00C91A40"/>
    <w:rsid w:val="00C936B9"/>
    <w:rsid w:val="00CA45DA"/>
    <w:rsid w:val="00CA4648"/>
    <w:rsid w:val="00CA498D"/>
    <w:rsid w:val="00CA71C1"/>
    <w:rsid w:val="00CB0DEE"/>
    <w:rsid w:val="00CB7DCB"/>
    <w:rsid w:val="00CC20FD"/>
    <w:rsid w:val="00CC26A3"/>
    <w:rsid w:val="00CC74BE"/>
    <w:rsid w:val="00CD68BE"/>
    <w:rsid w:val="00CD6966"/>
    <w:rsid w:val="00CE0E9A"/>
    <w:rsid w:val="00CE3110"/>
    <w:rsid w:val="00CF22E1"/>
    <w:rsid w:val="00CF4B54"/>
    <w:rsid w:val="00D077C3"/>
    <w:rsid w:val="00D10904"/>
    <w:rsid w:val="00D22959"/>
    <w:rsid w:val="00D23BBE"/>
    <w:rsid w:val="00D31AAB"/>
    <w:rsid w:val="00D36838"/>
    <w:rsid w:val="00D44A44"/>
    <w:rsid w:val="00D453E6"/>
    <w:rsid w:val="00D4711B"/>
    <w:rsid w:val="00D4799F"/>
    <w:rsid w:val="00D53A3B"/>
    <w:rsid w:val="00D608AA"/>
    <w:rsid w:val="00D60F5B"/>
    <w:rsid w:val="00D60FF4"/>
    <w:rsid w:val="00D61D2B"/>
    <w:rsid w:val="00D64108"/>
    <w:rsid w:val="00D74A34"/>
    <w:rsid w:val="00D764D9"/>
    <w:rsid w:val="00D806EB"/>
    <w:rsid w:val="00D87123"/>
    <w:rsid w:val="00D9516C"/>
    <w:rsid w:val="00D97B0B"/>
    <w:rsid w:val="00DA148E"/>
    <w:rsid w:val="00DA5A2C"/>
    <w:rsid w:val="00DA6FD3"/>
    <w:rsid w:val="00DB2AA5"/>
    <w:rsid w:val="00DB3F5D"/>
    <w:rsid w:val="00DB3F9F"/>
    <w:rsid w:val="00DD2447"/>
    <w:rsid w:val="00DD2E36"/>
    <w:rsid w:val="00DD31FC"/>
    <w:rsid w:val="00DD395B"/>
    <w:rsid w:val="00DD66EE"/>
    <w:rsid w:val="00DD6FF0"/>
    <w:rsid w:val="00DE1D27"/>
    <w:rsid w:val="00DE605F"/>
    <w:rsid w:val="00DF0197"/>
    <w:rsid w:val="00DF4B05"/>
    <w:rsid w:val="00E041EF"/>
    <w:rsid w:val="00E1313E"/>
    <w:rsid w:val="00E155F4"/>
    <w:rsid w:val="00E362B9"/>
    <w:rsid w:val="00E40B21"/>
    <w:rsid w:val="00E53CBC"/>
    <w:rsid w:val="00E64E5B"/>
    <w:rsid w:val="00E655DD"/>
    <w:rsid w:val="00E660ED"/>
    <w:rsid w:val="00E70A76"/>
    <w:rsid w:val="00E72C56"/>
    <w:rsid w:val="00E73A20"/>
    <w:rsid w:val="00E73A49"/>
    <w:rsid w:val="00E7598D"/>
    <w:rsid w:val="00E91FF1"/>
    <w:rsid w:val="00EC1395"/>
    <w:rsid w:val="00ED2C1B"/>
    <w:rsid w:val="00ED313B"/>
    <w:rsid w:val="00ED6829"/>
    <w:rsid w:val="00EE1C4E"/>
    <w:rsid w:val="00EF6BB9"/>
    <w:rsid w:val="00F06844"/>
    <w:rsid w:val="00F10CD1"/>
    <w:rsid w:val="00F11105"/>
    <w:rsid w:val="00F160BE"/>
    <w:rsid w:val="00F1714D"/>
    <w:rsid w:val="00F245BA"/>
    <w:rsid w:val="00F3668E"/>
    <w:rsid w:val="00F43B5A"/>
    <w:rsid w:val="00F46A85"/>
    <w:rsid w:val="00F4708B"/>
    <w:rsid w:val="00F47683"/>
    <w:rsid w:val="00F53EB1"/>
    <w:rsid w:val="00F642CD"/>
    <w:rsid w:val="00F657B6"/>
    <w:rsid w:val="00F74DEF"/>
    <w:rsid w:val="00F76CD5"/>
    <w:rsid w:val="00FA5353"/>
    <w:rsid w:val="00FB1EBC"/>
    <w:rsid w:val="00FC2BD5"/>
    <w:rsid w:val="00FC3ED2"/>
    <w:rsid w:val="00FD2EC3"/>
    <w:rsid w:val="00FD4B11"/>
    <w:rsid w:val="00FD7D4C"/>
    <w:rsid w:val="00FE2B36"/>
    <w:rsid w:val="00FE3D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customStyle="1" w:styleId="Default">
    <w:name w:val="Default"/>
    <w:rsid w:val="0081780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D806EB"/>
    <w:pPr>
      <w:spacing w:after="120"/>
    </w:pPr>
  </w:style>
  <w:style w:type="character" w:customStyle="1" w:styleId="BodyTextChar">
    <w:name w:val="Body Text Char"/>
    <w:basedOn w:val="DefaultParagraphFont"/>
    <w:link w:val="BodyText"/>
    <w:uiPriority w:val="99"/>
    <w:semiHidden/>
    <w:rsid w:val="00D806EB"/>
  </w:style>
</w:styles>
</file>

<file path=word/webSettings.xml><?xml version="1.0" encoding="utf-8"?>
<w:webSettings xmlns:r="http://schemas.openxmlformats.org/officeDocument/2006/relationships" xmlns:w="http://schemas.openxmlformats.org/wordprocessingml/2006/main">
  <w:divs>
    <w:div w:id="86270711">
      <w:bodyDiv w:val="1"/>
      <w:marLeft w:val="0"/>
      <w:marRight w:val="0"/>
      <w:marTop w:val="0"/>
      <w:marBottom w:val="0"/>
      <w:divBdr>
        <w:top w:val="none" w:sz="0" w:space="0" w:color="auto"/>
        <w:left w:val="none" w:sz="0" w:space="0" w:color="auto"/>
        <w:bottom w:val="none" w:sz="0" w:space="0" w:color="auto"/>
        <w:right w:val="none" w:sz="0" w:space="0" w:color="auto"/>
      </w:divBdr>
    </w:div>
    <w:div w:id="1004363455">
      <w:bodyDiv w:val="1"/>
      <w:marLeft w:val="0"/>
      <w:marRight w:val="0"/>
      <w:marTop w:val="0"/>
      <w:marBottom w:val="0"/>
      <w:divBdr>
        <w:top w:val="none" w:sz="0" w:space="0" w:color="auto"/>
        <w:left w:val="none" w:sz="0" w:space="0" w:color="auto"/>
        <w:bottom w:val="none" w:sz="0" w:space="0" w:color="auto"/>
        <w:right w:val="none" w:sz="0" w:space="0" w:color="auto"/>
      </w:divBdr>
    </w:div>
    <w:div w:id="10135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1CEC-BA0B-42C8-88E5-FE5700A0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15</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338</cp:revision>
  <cp:lastPrinted>2019-11-13T04:39:00Z</cp:lastPrinted>
  <dcterms:created xsi:type="dcterms:W3CDTF">2017-08-23T07:02:00Z</dcterms:created>
  <dcterms:modified xsi:type="dcterms:W3CDTF">2019-11-13T07:09:00Z</dcterms:modified>
</cp:coreProperties>
</file>