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BD4CEC" w:rsidRDefault="007911EB" w:rsidP="00596938">
      <w:pPr>
        <w:jc w:val="center"/>
        <w:rPr>
          <w:sz w:val="24"/>
          <w:szCs w:val="24"/>
          <w:u w:val="single"/>
        </w:rPr>
      </w:pPr>
    </w:p>
    <w:p w:rsidR="00876B1C" w:rsidRPr="00BD4CEC" w:rsidRDefault="00876B1C" w:rsidP="00596938">
      <w:pPr>
        <w:jc w:val="center"/>
        <w:rPr>
          <w:rFonts w:ascii="Book Antiqua" w:hAnsi="Book Antiqua"/>
          <w:sz w:val="24"/>
          <w:szCs w:val="24"/>
          <w:u w:val="single"/>
        </w:rPr>
      </w:pPr>
      <w:r w:rsidRPr="00BD4CEC">
        <w:rPr>
          <w:rFonts w:ascii="Book Antiqua" w:hAnsi="Book Antiqua"/>
          <w:sz w:val="24"/>
          <w:szCs w:val="24"/>
          <w:u w:val="single"/>
        </w:rPr>
        <w:t>Addendum</w:t>
      </w:r>
      <w:r w:rsidR="00613FF4" w:rsidRPr="00BD4CEC">
        <w:rPr>
          <w:rFonts w:ascii="Book Antiqua" w:hAnsi="Book Antiqua"/>
          <w:sz w:val="24"/>
          <w:szCs w:val="24"/>
          <w:u w:val="single"/>
        </w:rPr>
        <w:t xml:space="preserve"> - </w:t>
      </w:r>
      <w:r w:rsidR="00501271">
        <w:rPr>
          <w:rFonts w:ascii="Book Antiqua" w:hAnsi="Book Antiqua"/>
          <w:sz w:val="24"/>
          <w:szCs w:val="24"/>
          <w:u w:val="single"/>
        </w:rPr>
        <w:t>1</w:t>
      </w:r>
    </w:p>
    <w:p w:rsidR="00876B1C" w:rsidRPr="00BD4CEC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501271" w:rsidRPr="0023543B" w:rsidRDefault="00876B1C" w:rsidP="00501271">
      <w:pPr>
        <w:rPr>
          <w:rFonts w:ascii="Book Antiqua" w:hAnsi="Book Antiqua" w:cs="Microsoft Sans Serif"/>
          <w:b/>
          <w:bCs/>
          <w:sz w:val="24"/>
          <w:szCs w:val="24"/>
        </w:rPr>
      </w:pPr>
      <w:r w:rsidRPr="00BD4CEC">
        <w:rPr>
          <w:rFonts w:ascii="Book Antiqua" w:hAnsi="Book Antiqua"/>
          <w:sz w:val="24"/>
          <w:szCs w:val="24"/>
        </w:rPr>
        <w:t xml:space="preserve">Tender </w:t>
      </w:r>
      <w:proofErr w:type="gramStart"/>
      <w:r w:rsidRPr="00BD4CEC">
        <w:rPr>
          <w:rFonts w:ascii="Book Antiqua" w:hAnsi="Book Antiqua"/>
          <w:sz w:val="24"/>
          <w:szCs w:val="24"/>
        </w:rPr>
        <w:t>N</w:t>
      </w:r>
      <w:r w:rsidR="00C674C9" w:rsidRPr="00BD4CEC">
        <w:rPr>
          <w:rFonts w:ascii="Book Antiqua" w:hAnsi="Book Antiqua"/>
          <w:sz w:val="24"/>
          <w:szCs w:val="24"/>
        </w:rPr>
        <w:t>o  :</w:t>
      </w:r>
      <w:proofErr w:type="gramEnd"/>
      <w:r w:rsidR="00C674C9" w:rsidRPr="00BD4CEC">
        <w:rPr>
          <w:rFonts w:ascii="Book Antiqua" w:hAnsi="Book Antiqua"/>
          <w:sz w:val="24"/>
          <w:szCs w:val="24"/>
        </w:rPr>
        <w:t xml:space="preserve"> </w:t>
      </w:r>
      <w:r w:rsidR="00501271" w:rsidRPr="0023543B">
        <w:rPr>
          <w:rFonts w:ascii="Book Antiqua" w:hAnsi="Book Antiqua" w:cs="Microsoft Sans Serif"/>
          <w:bCs/>
          <w:sz w:val="24"/>
          <w:szCs w:val="24"/>
        </w:rPr>
        <w:t>HLL/ID/13/42</w:t>
      </w:r>
      <w:r w:rsidR="00501271" w:rsidRPr="0023543B">
        <w:rPr>
          <w:rFonts w:ascii="Book Antiqua" w:hAnsi="Book Antiqua" w:cs="Microsoft Sans Serif"/>
          <w:sz w:val="24"/>
          <w:szCs w:val="24"/>
        </w:rPr>
        <w:t xml:space="preserve"> dated  29.05.2013     </w:t>
      </w:r>
    </w:p>
    <w:p w:rsidR="00572156" w:rsidRPr="00BD4CEC" w:rsidRDefault="00876B1C" w:rsidP="00501271">
      <w:pPr>
        <w:spacing w:line="360" w:lineRule="auto"/>
        <w:rPr>
          <w:rFonts w:ascii="Book Antiqua" w:hAnsi="Book Antiqua"/>
          <w:sz w:val="24"/>
          <w:szCs w:val="24"/>
        </w:rPr>
      </w:pPr>
      <w:r w:rsidRPr="00BD4CEC">
        <w:rPr>
          <w:rFonts w:ascii="Book Antiqua" w:hAnsi="Book Antiqua"/>
          <w:sz w:val="24"/>
          <w:szCs w:val="24"/>
        </w:rPr>
        <w:t xml:space="preserve">Name of Tender </w:t>
      </w:r>
      <w:r w:rsidR="003F293D" w:rsidRPr="00BD4CEC">
        <w:rPr>
          <w:rFonts w:ascii="Book Antiqua" w:hAnsi="Book Antiqua"/>
          <w:sz w:val="24"/>
          <w:szCs w:val="24"/>
        </w:rPr>
        <w:t>– Subscription</w:t>
      </w:r>
      <w:r w:rsidR="00501271" w:rsidRPr="0023543B">
        <w:rPr>
          <w:rFonts w:ascii="Book Antiqua" w:hAnsi="Book Antiqua" w:cs="Microsoft Sans Serif"/>
          <w:sz w:val="24"/>
          <w:szCs w:val="24"/>
        </w:rPr>
        <w:t xml:space="preserve"> of Journals (printe</w:t>
      </w:r>
      <w:r w:rsidR="00AD0D6A">
        <w:rPr>
          <w:rFonts w:ascii="Book Antiqua" w:hAnsi="Book Antiqua" w:cs="Microsoft Sans Serif"/>
          <w:sz w:val="24"/>
          <w:szCs w:val="24"/>
        </w:rPr>
        <w:t xml:space="preserve">d &amp; e-journal) for Information, </w:t>
      </w:r>
      <w:r w:rsidR="00501271" w:rsidRPr="0023543B">
        <w:rPr>
          <w:rFonts w:ascii="Book Antiqua" w:hAnsi="Book Antiqua" w:cs="Microsoft Sans Serif"/>
          <w:sz w:val="24"/>
          <w:szCs w:val="24"/>
        </w:rPr>
        <w:t xml:space="preserve">Documentation &amp; Dissemination Unit of CDC, </w:t>
      </w:r>
      <w:proofErr w:type="spellStart"/>
      <w:r w:rsidR="00501271" w:rsidRPr="0023543B">
        <w:rPr>
          <w:rFonts w:ascii="Book Antiqua" w:hAnsi="Book Antiqua" w:cs="Microsoft Sans Serif"/>
          <w:sz w:val="24"/>
          <w:szCs w:val="24"/>
        </w:rPr>
        <w:t>Thiruvananthapuram</w:t>
      </w:r>
      <w:proofErr w:type="spellEnd"/>
    </w:p>
    <w:p w:rsidR="00501271" w:rsidRDefault="00501271" w:rsidP="009A7586">
      <w:pPr>
        <w:jc w:val="both"/>
        <w:rPr>
          <w:rFonts w:ascii="Book Antiqua" w:hAnsi="Book Antiqua" w:cs="Arial"/>
          <w:color w:val="000000"/>
        </w:rPr>
      </w:pPr>
      <w:r w:rsidRPr="00501271">
        <w:rPr>
          <w:rFonts w:ascii="Book Antiqua" w:hAnsi="Book Antiqua" w:cs="Arial"/>
          <w:color w:val="000000"/>
        </w:rPr>
        <w:t xml:space="preserve">The </w:t>
      </w:r>
      <w:r w:rsidRPr="00501271">
        <w:rPr>
          <w:rFonts w:ascii="Book Antiqua" w:hAnsi="Book Antiqua" w:cs="Arial"/>
          <w:bCs/>
        </w:rPr>
        <w:t>List of journals to be supplied at CDC, Trivandrum</w:t>
      </w:r>
      <w:r w:rsidRPr="00501271">
        <w:rPr>
          <w:rFonts w:ascii="Book Antiqua" w:hAnsi="Book Antiqua" w:cs="Arial"/>
          <w:color w:val="000000"/>
        </w:rPr>
        <w:t xml:space="preserve"> for the </w:t>
      </w:r>
      <w:proofErr w:type="gramStart"/>
      <w:r w:rsidRPr="00501271">
        <w:rPr>
          <w:rFonts w:ascii="Book Antiqua" w:hAnsi="Book Antiqua" w:cs="Arial"/>
          <w:color w:val="000000"/>
        </w:rPr>
        <w:t>work ,</w:t>
      </w:r>
      <w:proofErr w:type="gramEnd"/>
      <w:r>
        <w:rPr>
          <w:rFonts w:ascii="Book Antiqua" w:hAnsi="Book Antiqua" w:cs="Arial"/>
          <w:color w:val="000000"/>
        </w:rPr>
        <w:t xml:space="preserve"> </w:t>
      </w:r>
      <w:r w:rsidRPr="00501271">
        <w:rPr>
          <w:rFonts w:ascii="Book Antiqua" w:hAnsi="Book Antiqua" w:cs="Arial"/>
          <w:color w:val="000000"/>
        </w:rPr>
        <w:t xml:space="preserve">Annexure II is </w:t>
      </w:r>
      <w:r>
        <w:rPr>
          <w:rFonts w:ascii="Book Antiqua" w:hAnsi="Book Antiqua" w:cs="Arial"/>
          <w:color w:val="000000"/>
        </w:rPr>
        <w:t xml:space="preserve">amended </w:t>
      </w:r>
      <w:r w:rsidRPr="00501271">
        <w:rPr>
          <w:rFonts w:ascii="Book Antiqua" w:hAnsi="Book Antiqua" w:cs="Arial"/>
          <w:color w:val="000000"/>
        </w:rPr>
        <w:t>as follows .</w:t>
      </w:r>
    </w:p>
    <w:p w:rsidR="00501271" w:rsidRDefault="00501271" w:rsidP="00501271">
      <w:pPr>
        <w:jc w:val="right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>ANNEXURE-II</w:t>
      </w:r>
    </w:p>
    <w:p w:rsidR="00501271" w:rsidRPr="00501271" w:rsidRDefault="00501271" w:rsidP="00501271">
      <w:pPr>
        <w:jc w:val="center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 xml:space="preserve">List of journals to be supplied at CDC, Trivandrum </w:t>
      </w:r>
    </w:p>
    <w:tbl>
      <w:tblPr>
        <w:tblW w:w="1002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5760"/>
        <w:gridCol w:w="1604"/>
        <w:gridCol w:w="1696"/>
      </w:tblGrid>
      <w:tr w:rsidR="00501271" w:rsidTr="00501271">
        <w:trPr>
          <w:trHeight w:val="330"/>
        </w:trPr>
        <w:tc>
          <w:tcPr>
            <w:tcW w:w="10020" w:type="dxa"/>
            <w:gridSpan w:val="4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Print Journals</w:t>
            </w:r>
          </w:p>
        </w:tc>
      </w:tr>
      <w:tr w:rsidR="00501271" w:rsidTr="00501271">
        <w:trPr>
          <w:trHeight w:val="630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proofErr w:type="spellStart"/>
            <w:r>
              <w:rPr>
                <w:rFonts w:ascii="Book Antiqua" w:hAnsi="Book Antiqua" w:cs="Arial"/>
              </w:rPr>
              <w:t>Sl</w:t>
            </w:r>
            <w:proofErr w:type="spellEnd"/>
            <w:r>
              <w:rPr>
                <w:rFonts w:ascii="Book Antiqua" w:hAnsi="Book Antiqua" w:cs="Arial"/>
              </w:rPr>
              <w:t xml:space="preserve"> No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Name of journals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No: of issues             per  year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Publisher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 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Asia Pacific journal of Public Health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Autism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Behavior Modification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Clinical child psychology and psychiatry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Clinical Pediatrics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Communication Disorders quarterly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Focus on Autism and other development disabilities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Indian journal of pediatrics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Springer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Journal of Adolescent Health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proofErr w:type="spellStart"/>
            <w:r>
              <w:rPr>
                <w:rFonts w:ascii="Book Antiqua" w:hAnsi="Book Antiqua" w:cs="Arial"/>
              </w:rPr>
              <w:t>Elseiver</w:t>
            </w:r>
            <w:proofErr w:type="spellEnd"/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Journal of Child health care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Journal of Child Neurology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lastRenderedPageBreak/>
              <w:t>12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Journal of Early Intervention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Journal of Emotional Behavioral disorders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Journal of Special education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Pediatric Neurology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proofErr w:type="spellStart"/>
            <w:r>
              <w:rPr>
                <w:rFonts w:ascii="Book Antiqua" w:hAnsi="Book Antiqua" w:cs="Arial"/>
              </w:rPr>
              <w:t>Elseiver</w:t>
            </w:r>
            <w:proofErr w:type="spellEnd"/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Pediatric Clinics of </w:t>
            </w:r>
            <w:smartTag w:uri="urn:schemas-microsoft-com:office:smarttags" w:element="place">
              <w:r>
                <w:rPr>
                  <w:rFonts w:ascii="Book Antiqua" w:hAnsi="Book Antiqua" w:cs="Arial"/>
                </w:rPr>
                <w:t>North America</w:t>
              </w:r>
            </w:smartTag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proofErr w:type="spellStart"/>
            <w:r>
              <w:rPr>
                <w:rFonts w:ascii="Book Antiqua" w:hAnsi="Book Antiqua" w:cs="Arial"/>
              </w:rPr>
              <w:t>Elseiver</w:t>
            </w:r>
            <w:proofErr w:type="spellEnd"/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The journal of Early Adolescence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The journal of Pediatrics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proofErr w:type="spellStart"/>
            <w:r>
              <w:rPr>
                <w:rFonts w:ascii="Book Antiqua" w:hAnsi="Book Antiqua" w:cs="Arial"/>
              </w:rPr>
              <w:t>Elseiver</w:t>
            </w:r>
            <w:proofErr w:type="spellEnd"/>
          </w:p>
        </w:tc>
      </w:tr>
      <w:tr w:rsidR="00501271" w:rsidTr="00501271">
        <w:trPr>
          <w:trHeight w:val="390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Topics in Early Childhood Special Edition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British Medical Journal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proofErr w:type="spellStart"/>
            <w:r>
              <w:rPr>
                <w:rFonts w:ascii="Book Antiqua" w:hAnsi="Book Antiqua" w:cs="Arial"/>
              </w:rPr>
              <w:t>Elseiver</w:t>
            </w:r>
            <w:proofErr w:type="spellEnd"/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smartTag w:uri="urn:schemas-microsoft-com:office:smarttags" w:element="place">
              <w:r>
                <w:rPr>
                  <w:rFonts w:ascii="Book Antiqua" w:hAnsi="Book Antiqua" w:cs="Arial"/>
                </w:rPr>
                <w:t>New England</w:t>
              </w:r>
            </w:smartTag>
            <w:r>
              <w:rPr>
                <w:rFonts w:ascii="Book Antiqua" w:hAnsi="Book Antiqua" w:cs="Arial"/>
              </w:rPr>
              <w:t xml:space="preserve"> Journal of Medicine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52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proofErr w:type="spellStart"/>
            <w:r>
              <w:rPr>
                <w:rFonts w:ascii="Book Antiqua" w:hAnsi="Book Antiqua" w:cs="Arial"/>
              </w:rPr>
              <w:t>Elseiver</w:t>
            </w:r>
            <w:proofErr w:type="spellEnd"/>
          </w:p>
        </w:tc>
      </w:tr>
      <w:tr w:rsidR="00501271" w:rsidTr="00501271">
        <w:trPr>
          <w:trHeight w:val="330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7364" w:type="dxa"/>
            <w:gridSpan w:val="2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                  E - Journals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Child Language Teaching &amp; Therapy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American Journal of Medical Quality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American Journal of Lifestyle Medicine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British Journal of Nutrition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Book Antiqua" w:hAnsi="Book Antiqua" w:cs="Arial"/>
                  </w:rPr>
                  <w:t>Cambridge</w:t>
                </w:r>
              </w:smartTag>
            </w:smartTag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Journal of adolescent research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Indian Pediatrics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IAP</w:t>
            </w:r>
          </w:p>
        </w:tc>
      </w:tr>
      <w:tr w:rsidR="00501271" w:rsidTr="00501271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Journal of learning disabilities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01271" w:rsidRDefault="00501271" w:rsidP="00350129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1271" w:rsidRDefault="00501271" w:rsidP="00350129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Sage</w:t>
            </w:r>
          </w:p>
        </w:tc>
      </w:tr>
    </w:tbl>
    <w:p w:rsidR="00876B1C" w:rsidRPr="00501271" w:rsidRDefault="00876B1C" w:rsidP="00501271">
      <w:pPr>
        <w:rPr>
          <w:rFonts w:ascii="Book Antiqua" w:hAnsi="Book Antiqua"/>
          <w:sz w:val="24"/>
          <w:szCs w:val="24"/>
        </w:rPr>
      </w:pPr>
    </w:p>
    <w:p w:rsidR="00876B1C" w:rsidRPr="00BD4CEC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BD4CEC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BD4CEC">
        <w:rPr>
          <w:rFonts w:ascii="Book Antiqua" w:hAnsi="Book Antiqua"/>
          <w:b/>
          <w:sz w:val="24"/>
          <w:szCs w:val="24"/>
        </w:rPr>
        <w:t xml:space="preserve">Deputy General Manager (Tech.) </w:t>
      </w:r>
    </w:p>
    <w:p w:rsidR="00876B1C" w:rsidRPr="00BD4CEC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BD4CEC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BD4CEC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BD4CEC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501271" w:rsidRDefault="00876B1C" w:rsidP="00501271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BD4CEC">
        <w:rPr>
          <w:rFonts w:ascii="Book Antiqua" w:hAnsi="Book Antiqua"/>
          <w:b/>
          <w:sz w:val="24"/>
          <w:szCs w:val="24"/>
        </w:rPr>
        <w:t>Infrastructure Development Division</w:t>
      </w:r>
    </w:p>
    <w:sectPr w:rsidR="00876B1C" w:rsidRPr="00501271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70267"/>
    <w:rsid w:val="000A2CBE"/>
    <w:rsid w:val="000B500C"/>
    <w:rsid w:val="0010601A"/>
    <w:rsid w:val="00142D85"/>
    <w:rsid w:val="00196994"/>
    <w:rsid w:val="001B0636"/>
    <w:rsid w:val="0020207C"/>
    <w:rsid w:val="002F1BE1"/>
    <w:rsid w:val="0037454B"/>
    <w:rsid w:val="00382095"/>
    <w:rsid w:val="003D22D6"/>
    <w:rsid w:val="003E180E"/>
    <w:rsid w:val="003F293D"/>
    <w:rsid w:val="003F6A05"/>
    <w:rsid w:val="00501271"/>
    <w:rsid w:val="00505845"/>
    <w:rsid w:val="00512B49"/>
    <w:rsid w:val="00543B17"/>
    <w:rsid w:val="00572156"/>
    <w:rsid w:val="00596938"/>
    <w:rsid w:val="005B1B7A"/>
    <w:rsid w:val="005D658E"/>
    <w:rsid w:val="005F4D71"/>
    <w:rsid w:val="00613FF4"/>
    <w:rsid w:val="006158AD"/>
    <w:rsid w:val="00632DA7"/>
    <w:rsid w:val="00637070"/>
    <w:rsid w:val="00645C6B"/>
    <w:rsid w:val="006B7392"/>
    <w:rsid w:val="006E766A"/>
    <w:rsid w:val="00713603"/>
    <w:rsid w:val="007200A1"/>
    <w:rsid w:val="007911EB"/>
    <w:rsid w:val="007D41CC"/>
    <w:rsid w:val="007F3FC6"/>
    <w:rsid w:val="008568F4"/>
    <w:rsid w:val="00876B1C"/>
    <w:rsid w:val="00924CB4"/>
    <w:rsid w:val="00953E58"/>
    <w:rsid w:val="0098234D"/>
    <w:rsid w:val="009A7586"/>
    <w:rsid w:val="009D1839"/>
    <w:rsid w:val="00A848AC"/>
    <w:rsid w:val="00AB5EB9"/>
    <w:rsid w:val="00AD0D6A"/>
    <w:rsid w:val="00AE0BF9"/>
    <w:rsid w:val="00B14099"/>
    <w:rsid w:val="00B570C4"/>
    <w:rsid w:val="00B60A47"/>
    <w:rsid w:val="00B84868"/>
    <w:rsid w:val="00B87862"/>
    <w:rsid w:val="00BC2018"/>
    <w:rsid w:val="00BD4CEC"/>
    <w:rsid w:val="00BF06DB"/>
    <w:rsid w:val="00C674C9"/>
    <w:rsid w:val="00CB6FA4"/>
    <w:rsid w:val="00CC6990"/>
    <w:rsid w:val="00CD444C"/>
    <w:rsid w:val="00CE2EB3"/>
    <w:rsid w:val="00D33CD4"/>
    <w:rsid w:val="00D70337"/>
    <w:rsid w:val="00D913BA"/>
    <w:rsid w:val="00DC54B0"/>
    <w:rsid w:val="00E345D3"/>
    <w:rsid w:val="00F232F1"/>
    <w:rsid w:val="00F4093F"/>
    <w:rsid w:val="00F453D8"/>
    <w:rsid w:val="00F64667"/>
    <w:rsid w:val="00F73B42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12</cp:revision>
  <cp:lastPrinted>2013-06-01T11:10:00Z</cp:lastPrinted>
  <dcterms:created xsi:type="dcterms:W3CDTF">2013-05-27T07:36:00Z</dcterms:created>
  <dcterms:modified xsi:type="dcterms:W3CDTF">2013-06-01T11:52:00Z</dcterms:modified>
</cp:coreProperties>
</file>