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C36401">
      <w:pPr>
        <w:pStyle w:val="Default"/>
        <w:jc w:val="center"/>
        <w:rPr>
          <w:bCs/>
          <w:color w:val="auto"/>
          <w:sz w:val="30"/>
          <w:szCs w:val="44"/>
        </w:rPr>
      </w:pPr>
      <w:r>
        <w:rPr>
          <w:bCs/>
          <w:color w:val="auto"/>
          <w:sz w:val="30"/>
          <w:szCs w:val="44"/>
        </w:rPr>
        <w:t>FOR PURCHASE OF</w:t>
      </w:r>
    </w:p>
    <w:p w:rsidR="007C3924" w:rsidRPr="0051182B" w:rsidRDefault="00D97F4E" w:rsidP="00C36401">
      <w:pPr>
        <w:pStyle w:val="Heading1"/>
        <w:rPr>
          <w:rFonts w:ascii="Arial" w:hAnsi="Arial" w:cs="Arial"/>
          <w:sz w:val="32"/>
          <w:szCs w:val="32"/>
        </w:rPr>
      </w:pPr>
      <w:r>
        <w:rPr>
          <w:rFonts w:ascii="Arial" w:hAnsi="Arial" w:cs="Arial"/>
          <w:sz w:val="32"/>
          <w:szCs w:val="32"/>
        </w:rPr>
        <w:t>DIAGNOSTIC EQUIPMENT</w:t>
      </w:r>
    </w:p>
    <w:p w:rsidR="007C3924" w:rsidRPr="002B37DA" w:rsidRDefault="007C3924" w:rsidP="00C36401">
      <w:pPr>
        <w:pStyle w:val="Heading1"/>
        <w:rPr>
          <w:sz w:val="36"/>
          <w:szCs w:val="36"/>
        </w:rPr>
      </w:pPr>
      <w:r w:rsidRPr="002B37DA">
        <w:rPr>
          <w:sz w:val="36"/>
          <w:szCs w:val="36"/>
        </w:rPr>
        <w:t>HLL/</w:t>
      </w:r>
      <w:r w:rsidR="0079617D">
        <w:rPr>
          <w:sz w:val="36"/>
          <w:szCs w:val="36"/>
        </w:rPr>
        <w:t>HCS/</w:t>
      </w:r>
      <w:r w:rsidR="00251B6D">
        <w:rPr>
          <w:sz w:val="36"/>
          <w:szCs w:val="36"/>
        </w:rPr>
        <w:t xml:space="preserve"> </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11</w:t>
      </w:r>
      <w:r w:rsidR="0079617D">
        <w:rPr>
          <w:sz w:val="36"/>
          <w:szCs w:val="36"/>
        </w:rPr>
        <w:t>/</w:t>
      </w:r>
      <w:r w:rsidRPr="002B37DA">
        <w:rPr>
          <w:sz w:val="36"/>
          <w:szCs w:val="36"/>
        </w:rPr>
        <w:t>LTE</w:t>
      </w:r>
    </w:p>
    <w:p w:rsidR="007C3924" w:rsidRDefault="007C3924" w:rsidP="00C36401">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3227869"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831B41" w:rsidRDefault="004A71C2" w:rsidP="004A71C2">
      <w:pPr>
        <w:pStyle w:val="xl24"/>
        <w:rPr>
          <w:rFonts w:eastAsia="Times New Roman"/>
          <w:lang w:eastAsia="en-GB"/>
        </w:rPr>
      </w:pPr>
      <w:r w:rsidRPr="004A71C2">
        <w:t xml:space="preserve"> </w:t>
      </w: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11</w:t>
      </w:r>
      <w:r w:rsidR="001E60E2">
        <w:rPr>
          <w:b/>
        </w:rPr>
        <w:t>/</w:t>
      </w:r>
      <w:r w:rsidR="00A65F29">
        <w:rPr>
          <w:b/>
        </w:rPr>
        <w:t>LTE</w:t>
      </w:r>
      <w:r>
        <w:rPr>
          <w:b/>
        </w:rPr>
        <w:t xml:space="preserve"> </w:t>
      </w:r>
      <w:r>
        <w:rPr>
          <w:b/>
        </w:rPr>
        <w:tab/>
        <w:t xml:space="preserve">                  Date: </w:t>
      </w:r>
      <w:r w:rsidR="0063109C">
        <w:rPr>
          <w:b/>
        </w:rPr>
        <w:t>2</w:t>
      </w:r>
      <w:r w:rsidR="00D06C16">
        <w:rPr>
          <w:b/>
        </w:rPr>
        <w:t>0</w:t>
      </w:r>
      <w:r w:rsidR="00720038">
        <w:rPr>
          <w:b/>
        </w:rPr>
        <w:t>/0</w:t>
      </w:r>
      <w:r w:rsidR="00D06C16">
        <w:rPr>
          <w:b/>
        </w:rPr>
        <w:t>6</w:t>
      </w:r>
      <w:r w:rsidR="00720038">
        <w:rPr>
          <w:b/>
        </w:rPr>
        <w:t>/2013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Lifecare </w:t>
      </w:r>
      <w:r w:rsidR="007C3924">
        <w:rPr>
          <w:color w:val="auto"/>
        </w:rPr>
        <w:t>Limited,</w:t>
      </w:r>
      <w:r w:rsidR="005014A0">
        <w:rPr>
          <w:color w:val="auto"/>
        </w:rPr>
        <w:t xml:space="preserve"> for</w:t>
      </w:r>
      <w:r>
        <w:rPr>
          <w:color w:val="auto"/>
        </w:rPr>
        <w:t xml:space="preserve"> the </w:t>
      </w:r>
      <w:r w:rsidR="007947B4">
        <w:rPr>
          <w:color w:val="auto"/>
        </w:rPr>
        <w:t xml:space="preserve">Hindlabs Path lab services </w:t>
      </w:r>
      <w:r w:rsidR="00D06C16">
        <w:rPr>
          <w:color w:val="auto"/>
        </w:rPr>
        <w:t xml:space="preserve">at AIIMS, </w:t>
      </w:r>
      <w:proofErr w:type="spellStart"/>
      <w:r w:rsidR="00D06C16">
        <w:rPr>
          <w:color w:val="auto"/>
        </w:rPr>
        <w:t>Raipur</w:t>
      </w:r>
      <w:r w:rsidR="0063109C">
        <w:rPr>
          <w:color w:val="auto"/>
        </w:rPr>
        <w:t>i</w:t>
      </w:r>
      <w:proofErr w:type="spellEnd"/>
      <w:r w:rsidR="00887792">
        <w:rPr>
          <w:color w:val="auto"/>
        </w:rPr>
        <w:t>,</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D06C16">
        <w:rPr>
          <w:color w:val="auto"/>
        </w:rPr>
        <w:t>3D/4D Ultrasound scanning machine</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Rs </w:t>
      </w:r>
      <w:r w:rsidR="00540852">
        <w:t>20</w:t>
      </w:r>
      <w:r w:rsidRPr="00704622">
        <w:t xml:space="preserve"> Crores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540852">
        <w:rPr>
          <w:sz w:val="24"/>
          <w:szCs w:val="24"/>
        </w:rPr>
        <w:t>5</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Pr="00704622">
        <w:t xml:space="preserve"> </w:t>
      </w:r>
      <w:r w:rsidRPr="00704622">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proofErr w:type="spellStart"/>
      <w:r w:rsidR="001E5383" w:rsidRPr="00884F8E">
        <w:t>etc</w:t>
      </w:r>
      <w:proofErr w:type="spellEnd"/>
      <w:r w:rsidR="001E5383" w:rsidRPr="00884F8E">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lastRenderedPageBreak/>
        <w:t>11.0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r w:rsidR="00CF2943">
        <w:t>Rs 25000 ( Rupees Twenty Five thousand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Lifecare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1546F9" w:rsidRDefault="001546F9" w:rsidP="00543E94">
      <w:pPr>
        <w:rPr>
          <w:b/>
          <w:bCs/>
        </w:rPr>
      </w:pPr>
    </w:p>
    <w:p w:rsidR="005014A0" w:rsidRDefault="002C3844" w:rsidP="00543E94">
      <w:pPr>
        <w:rPr>
          <w:b/>
          <w:bCs/>
        </w:rPr>
      </w:pPr>
      <w:r>
        <w:rPr>
          <w:b/>
          <w:bCs/>
        </w:rPr>
        <w:lastRenderedPageBreak/>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proofErr w:type="spellStart"/>
            <w:r w:rsidRPr="00D7184B">
              <w:rPr>
                <w:b/>
                <w:bCs/>
              </w:rPr>
              <w:t>Chambu</w:t>
            </w:r>
            <w:proofErr w:type="spellEnd"/>
            <w:r w:rsidRPr="00D7184B">
              <w:rPr>
                <w:b/>
                <w:bCs/>
              </w:rPr>
              <w:t xml:space="preserve"> Mansion</w:t>
            </w:r>
          </w:p>
          <w:p w:rsidR="00D7184B" w:rsidRPr="00D7184B" w:rsidRDefault="00D7184B" w:rsidP="00D7184B">
            <w:pPr>
              <w:ind w:left="1332"/>
              <w:jc w:val="both"/>
              <w:rPr>
                <w:b/>
                <w:bCs/>
              </w:rPr>
            </w:pPr>
            <w:proofErr w:type="spellStart"/>
            <w:r w:rsidRPr="00D7184B">
              <w:rPr>
                <w:b/>
                <w:bCs/>
              </w:rPr>
              <w:t>Kempapura</w:t>
            </w:r>
            <w:proofErr w:type="spellEnd"/>
            <w:r w:rsidRPr="00D7184B">
              <w:rPr>
                <w:b/>
                <w:bCs/>
              </w:rPr>
              <w:t>-Coffee Board main road</w:t>
            </w:r>
          </w:p>
          <w:p w:rsidR="00D7184B" w:rsidRDefault="00C50705"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E27914">
              <w:rPr>
                <w:b/>
                <w:bCs/>
              </w:rPr>
              <w:t>0</w:t>
            </w:r>
            <w:bookmarkStart w:id="0" w:name="_GoBack"/>
            <w:bookmarkEnd w:id="0"/>
            <w:r w:rsidR="00736930">
              <w:rPr>
                <w:b/>
                <w:bCs/>
              </w:rPr>
              <w:t>6</w:t>
            </w:r>
            <w:r w:rsidR="00706FA4" w:rsidRPr="009A6926">
              <w:rPr>
                <w:b/>
                <w:bCs/>
              </w:rPr>
              <w:t>/</w:t>
            </w:r>
            <w:r w:rsidR="004E2736">
              <w:rPr>
                <w:b/>
                <w:bCs/>
              </w:rPr>
              <w:t xml:space="preserve"> </w:t>
            </w:r>
            <w:r w:rsidR="00706FA4" w:rsidRPr="009A6926">
              <w:rPr>
                <w:b/>
                <w:bCs/>
              </w:rPr>
              <w:t>0</w:t>
            </w:r>
            <w:r w:rsidR="00736930">
              <w:rPr>
                <w:b/>
                <w:bCs/>
              </w:rPr>
              <w:t>7</w:t>
            </w:r>
            <w:r w:rsidR="00706FA4" w:rsidRPr="009A6926">
              <w:rPr>
                <w:b/>
                <w:bCs/>
              </w:rPr>
              <w:t>/</w:t>
            </w:r>
            <w:r w:rsidR="004E2736">
              <w:rPr>
                <w:b/>
                <w:bCs/>
              </w:rPr>
              <w:t xml:space="preserve"> </w:t>
            </w:r>
            <w:r w:rsidR="00706FA4" w:rsidRPr="009A6926">
              <w:rPr>
                <w:b/>
                <w:bCs/>
              </w:rPr>
              <w:t>201</w:t>
            </w:r>
            <w:r w:rsidR="00F43656">
              <w:rPr>
                <w:b/>
                <w:bCs/>
              </w:rPr>
              <w:t>3</w:t>
            </w:r>
            <w:r w:rsidRPr="009A6926">
              <w:rPr>
                <w:b/>
                <w:bCs/>
              </w:rPr>
              <w:t xml:space="preserve"> up</w:t>
            </w:r>
            <w:r w:rsidR="00706FA4" w:rsidRPr="009A6926">
              <w:rPr>
                <w:b/>
                <w:bCs/>
              </w:rPr>
              <w:t xml:space="preserve"> </w:t>
            </w:r>
            <w:r w:rsidRPr="009A6926">
              <w:rPr>
                <w:b/>
                <w:bCs/>
              </w:rPr>
              <w:t xml:space="preserve">to </w:t>
            </w:r>
            <w:r w:rsidR="0063109C">
              <w:rPr>
                <w:b/>
                <w:bCs/>
              </w:rPr>
              <w:t xml:space="preserve">12 </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Lifecare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lastRenderedPageBreak/>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(Rs.)</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C4125D" w:rsidP="00C4125D">
            <w:pPr>
              <w:rPr>
                <w:b/>
                <w:bCs/>
              </w:rPr>
            </w:pPr>
            <w:r>
              <w:rPr>
                <w:b/>
                <w:bCs/>
              </w:rPr>
              <w:t>3D/4D Ultrasound scanner, with Volume Probe</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C4125D" w:rsidP="009A6926">
            <w:pPr>
              <w:rPr>
                <w:b/>
                <w:bCs/>
              </w:rPr>
            </w:pPr>
            <w:r>
              <w:rPr>
                <w:b/>
                <w:bCs/>
              </w:rPr>
              <w:t>50000/-</w:t>
            </w:r>
          </w:p>
        </w:tc>
      </w:tr>
    </w:tbl>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at</w:t>
      </w:r>
      <w:r w:rsidR="00CA7977">
        <w:rPr>
          <w:b/>
        </w:rPr>
        <w:t xml:space="preserve"> </w:t>
      </w:r>
      <w:r w:rsidR="00C4125D">
        <w:rPr>
          <w:b/>
        </w:rPr>
        <w:t>AIIMS,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FC33A8" w:rsidP="00A071AC">
      <w:pPr>
        <w:pStyle w:val="Default"/>
        <w:tabs>
          <w:tab w:val="left" w:pos="2175"/>
          <w:tab w:val="left" w:pos="3705"/>
          <w:tab w:val="center" w:pos="5559"/>
        </w:tabs>
        <w:ind w:left="1560"/>
        <w:rPr>
          <w:b/>
          <w:color w:val="000000" w:themeColor="text1"/>
        </w:rPr>
      </w:pPr>
      <w:r>
        <w:rPr>
          <w:b/>
          <w:color w:val="000000" w:themeColor="text1"/>
        </w:rPr>
        <w:t xml:space="preserve">                                </w:t>
      </w: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C4125D" w:rsidP="00A071AC">
      <w:pPr>
        <w:pStyle w:val="Default"/>
        <w:tabs>
          <w:tab w:val="left" w:pos="2175"/>
          <w:tab w:val="left" w:pos="3705"/>
          <w:tab w:val="center" w:pos="5559"/>
        </w:tabs>
        <w:ind w:left="1560"/>
        <w:rPr>
          <w:b/>
          <w:color w:val="000000" w:themeColor="text1"/>
          <w:u w:val="single"/>
        </w:rPr>
      </w:pPr>
      <w:r>
        <w:rPr>
          <w:b/>
          <w:color w:val="000000" w:themeColor="text1"/>
        </w:rPr>
        <w:t xml:space="preserve">                                     </w:t>
      </w:r>
      <w:r w:rsidR="00FC33A8">
        <w:rPr>
          <w:b/>
          <w:color w:val="000000" w:themeColor="text1"/>
        </w:rPr>
        <w:t xml:space="preserve">  </w:t>
      </w:r>
      <w:proofErr w:type="gramStart"/>
      <w:r w:rsidR="00FC33A8" w:rsidRPr="00FC33A8">
        <w:rPr>
          <w:b/>
          <w:color w:val="000000" w:themeColor="text1"/>
          <w:u w:val="single"/>
        </w:rPr>
        <w:t xml:space="preserve">SHEDULE </w:t>
      </w:r>
      <w:r w:rsidR="009159E7">
        <w:rPr>
          <w:b/>
          <w:color w:val="000000" w:themeColor="text1"/>
          <w:u w:val="single"/>
        </w:rPr>
        <w:t>:</w:t>
      </w:r>
      <w:r w:rsidR="00FC33A8" w:rsidRPr="00FC33A8">
        <w:rPr>
          <w:b/>
          <w:color w:val="000000" w:themeColor="text1"/>
          <w:u w:val="single"/>
        </w:rPr>
        <w:t>1</w:t>
      </w:r>
      <w:proofErr w:type="gramEnd"/>
    </w:p>
    <w:p w:rsidR="00FC33A8" w:rsidRDefault="00FC33A8" w:rsidP="00FC33A8">
      <w:pPr>
        <w:pStyle w:val="Default"/>
        <w:tabs>
          <w:tab w:val="left" w:pos="3705"/>
          <w:tab w:val="center" w:pos="5559"/>
        </w:tabs>
        <w:ind w:left="1560"/>
        <w:rPr>
          <w:b/>
          <w:color w:val="000000" w:themeColor="text1"/>
          <w:u w:val="single"/>
        </w:rPr>
      </w:pPr>
    </w:p>
    <w:p w:rsid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w:t>
      </w:r>
      <w:r w:rsidR="00C4125D">
        <w:rPr>
          <w:b/>
          <w:color w:val="000000" w:themeColor="text1"/>
          <w:u w:val="single"/>
        </w:rPr>
        <w:t>3D/4D</w:t>
      </w:r>
      <w:r w:rsidR="007C385C">
        <w:rPr>
          <w:b/>
          <w:color w:val="000000" w:themeColor="text1"/>
          <w:u w:val="single"/>
        </w:rPr>
        <w:t xml:space="preserve"> </w:t>
      </w:r>
      <w:r w:rsidR="00C4125D">
        <w:rPr>
          <w:b/>
          <w:color w:val="000000" w:themeColor="text1"/>
          <w:u w:val="single"/>
        </w:rPr>
        <w:t>Ultrasound scanner</w:t>
      </w:r>
      <w:r>
        <w:rPr>
          <w:b/>
          <w:color w:val="000000" w:themeColor="text1"/>
          <w:u w:val="single"/>
        </w:rPr>
        <w:t xml:space="preserve"> to be installed in   </w:t>
      </w:r>
      <w:r w:rsidR="00C4125D">
        <w:rPr>
          <w:b/>
          <w:color w:val="000000" w:themeColor="text1"/>
          <w:u w:val="single"/>
        </w:rPr>
        <w:t>Raipur</w:t>
      </w:r>
      <w:r>
        <w:rPr>
          <w:b/>
          <w:color w:val="000000" w:themeColor="text1"/>
          <w:u w:val="single"/>
        </w:rPr>
        <w:t xml:space="preserve"> </w:t>
      </w:r>
    </w:p>
    <w:p w:rsidR="0063109C" w:rsidRDefault="0063109C" w:rsidP="00FC33A8">
      <w:pPr>
        <w:pStyle w:val="Default"/>
        <w:tabs>
          <w:tab w:val="left" w:pos="3705"/>
          <w:tab w:val="center" w:pos="5559"/>
        </w:tabs>
        <w:ind w:left="1560"/>
        <w:rPr>
          <w:b/>
          <w:color w:val="000000" w:themeColor="text1"/>
          <w:u w:val="single"/>
        </w:rPr>
      </w:pPr>
    </w:p>
    <w:p w:rsidR="00C4125D" w:rsidRDefault="00C4125D" w:rsidP="00FC33A8">
      <w:pPr>
        <w:pStyle w:val="Default"/>
        <w:tabs>
          <w:tab w:val="left" w:pos="3705"/>
          <w:tab w:val="center" w:pos="5559"/>
        </w:tabs>
        <w:ind w:left="1560"/>
        <w:rPr>
          <w:rFonts w:eastAsia="SimSun"/>
          <w:color w:val="auto"/>
          <w:sz w:val="20"/>
          <w:szCs w:val="20"/>
          <w:lang w:val="en-IN" w:eastAsia="en-IN"/>
        </w:rPr>
      </w:pPr>
      <w:r>
        <w:fldChar w:fldCharType="begin"/>
      </w:r>
      <w:r>
        <w:instrText xml:space="preserve"> LINK Excel.Sheet.8 "H:\\Biju 2013\\PHILIPS\\HLL CV650 R&amp;C.xls" "Sheet1!R3C1:R44C2" \a \f 4 \h  \* MERGEFORMAT </w:instrText>
      </w:r>
      <w:r>
        <w:fldChar w:fldCharType="separate"/>
      </w:r>
    </w:p>
    <w:tbl>
      <w:tblPr>
        <w:tblW w:w="9540" w:type="dxa"/>
        <w:tblInd w:w="108" w:type="dxa"/>
        <w:tblLook w:val="04A0" w:firstRow="1" w:lastRow="0" w:firstColumn="1" w:lastColumn="0" w:noHBand="0" w:noVBand="1"/>
      </w:tblPr>
      <w:tblGrid>
        <w:gridCol w:w="640"/>
        <w:gridCol w:w="8900"/>
      </w:tblGrid>
      <w:tr w:rsidR="00C4125D" w:rsidRPr="00C4125D" w:rsidTr="00C4125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a state–of–the–art model all digital beam former with super computed signal processing and clinically proven imaging technologies.</w:t>
            </w:r>
          </w:p>
        </w:tc>
      </w:tr>
      <w:tr w:rsidR="00C4125D" w:rsidRPr="00C4125D" w:rsidTr="00C4125D">
        <w:trPr>
          <w:trHeight w:val="675"/>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the following applications. : Abdominal, OB/</w:t>
            </w:r>
            <w:proofErr w:type="spellStart"/>
            <w:r w:rsidRPr="00C4125D">
              <w:rPr>
                <w:rFonts w:ascii="Calibri" w:hAnsi="Calibri" w:cs="Calibri"/>
                <w:sz w:val="22"/>
                <w:szCs w:val="22"/>
                <w:lang w:val="en-IN" w:eastAsia="en-IN" w:bidi="hi-IN"/>
              </w:rPr>
              <w:t>Gyn</w:t>
            </w:r>
            <w:proofErr w:type="spellEnd"/>
            <w:r w:rsidRPr="00C4125D">
              <w:rPr>
                <w:rFonts w:ascii="Calibri" w:hAnsi="Calibri" w:cs="Calibri"/>
                <w:sz w:val="22"/>
                <w:szCs w:val="22"/>
                <w:lang w:val="en-IN" w:eastAsia="en-IN" w:bidi="hi-IN"/>
              </w:rPr>
              <w:t>, Renal, Small parts, Musculoskeletal, TCD  and Cardiac imaging</w:t>
            </w:r>
          </w:p>
        </w:tc>
      </w:tr>
      <w:tr w:rsidR="00C4125D" w:rsidRPr="00C4125D" w:rsidTr="00C4125D">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minimum of 60000 digital processed channels per image frame. Technical data sheet should be enclosed in technical bid to support the number of channels on the systems. Please attach a letter from manufacturer along with the technical bid clearly stating the number of digitally processed channels on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a 19 inch</w:t>
            </w:r>
            <w:r w:rsidR="00175F46">
              <w:rPr>
                <w:rFonts w:ascii="Calibri" w:hAnsi="Calibri" w:cs="Calibri"/>
                <w:sz w:val="22"/>
                <w:szCs w:val="22"/>
                <w:lang w:val="en-IN" w:eastAsia="en-IN" w:bidi="hi-IN"/>
              </w:rPr>
              <w:t xml:space="preserve"> or </w:t>
            </w:r>
            <w:proofErr w:type="gramStart"/>
            <w:r w:rsidR="00175F46">
              <w:rPr>
                <w:rFonts w:ascii="Calibri" w:hAnsi="Calibri" w:cs="Calibri"/>
                <w:sz w:val="22"/>
                <w:szCs w:val="22"/>
                <w:lang w:val="en-IN" w:eastAsia="en-IN" w:bidi="hi-IN"/>
              </w:rPr>
              <w:t xml:space="preserve">more </w:t>
            </w:r>
            <w:r w:rsidRPr="00C4125D">
              <w:rPr>
                <w:rFonts w:ascii="Calibri" w:hAnsi="Calibri" w:cs="Calibri"/>
                <w:sz w:val="22"/>
                <w:szCs w:val="22"/>
                <w:lang w:val="en-IN" w:eastAsia="en-IN" w:bidi="hi-IN"/>
              </w:rPr>
              <w:t xml:space="preserve"> High</w:t>
            </w:r>
            <w:proofErr w:type="gramEnd"/>
            <w:r w:rsidRPr="00C4125D">
              <w:rPr>
                <w:rFonts w:ascii="Calibri" w:hAnsi="Calibri" w:cs="Calibri"/>
                <w:sz w:val="22"/>
                <w:szCs w:val="22"/>
                <w:lang w:val="en-IN" w:eastAsia="en-IN" w:bidi="hi-IN"/>
              </w:rPr>
              <w:t xml:space="preserve"> Resolution Flat Panel Display monitor with nearly infinite position adjustments.</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frequency</w:t>
            </w:r>
            <w:proofErr w:type="gramEnd"/>
            <w:r w:rsidRPr="00C4125D">
              <w:rPr>
                <w:rFonts w:ascii="Calibri" w:hAnsi="Calibri" w:cs="Calibri"/>
                <w:sz w:val="22"/>
                <w:szCs w:val="22"/>
                <w:lang w:val="en-IN" w:eastAsia="en-IN" w:bidi="hi-IN"/>
              </w:rPr>
              <w:t xml:space="preserve"> compounding facility. Other equivalent Technology can also be offered. Processing technology in technical bid should be highlighted.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2D</w:t>
            </w:r>
            <w:proofErr w:type="gramEnd"/>
            <w:r w:rsidRPr="00C4125D">
              <w:rPr>
                <w:rFonts w:ascii="Calibri" w:hAnsi="Calibri" w:cs="Calibri"/>
                <w:sz w:val="22"/>
                <w:szCs w:val="22"/>
                <w:lang w:val="en-IN" w:eastAsia="en-IN" w:bidi="hi-IN"/>
              </w:rPr>
              <w:t xml:space="preserve">, M – mode, Colour M- mode, Colour Flow, Pulse Wave Doppler and Directional </w:t>
            </w:r>
            <w:proofErr w:type="spellStart"/>
            <w:r w:rsidRPr="00C4125D">
              <w:rPr>
                <w:rFonts w:ascii="Calibri" w:hAnsi="Calibri" w:cs="Calibri"/>
                <w:sz w:val="22"/>
                <w:szCs w:val="22"/>
                <w:lang w:val="en-IN" w:eastAsia="en-IN" w:bidi="hi-IN"/>
              </w:rPr>
              <w:t>Color</w:t>
            </w:r>
            <w:proofErr w:type="spellEnd"/>
            <w:r w:rsidRPr="00C4125D">
              <w:rPr>
                <w:rFonts w:ascii="Calibri" w:hAnsi="Calibri" w:cs="Calibri"/>
                <w:sz w:val="22"/>
                <w:szCs w:val="22"/>
                <w:lang w:val="en-IN" w:eastAsia="en-IN" w:bidi="hi-IN"/>
              </w:rPr>
              <w:t xml:space="preserve"> Power Doppler.</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Speckle Reduction Imaging : Image processing technique to remove speckles and clutter </w:t>
            </w:r>
            <w:proofErr w:type="spellStart"/>
            <w:r w:rsidRPr="00C4125D">
              <w:rPr>
                <w:rFonts w:ascii="Calibri" w:hAnsi="Calibri" w:cs="Calibri"/>
                <w:sz w:val="22"/>
                <w:szCs w:val="22"/>
                <w:lang w:val="en-IN" w:eastAsia="en-IN" w:bidi="hi-IN"/>
              </w:rPr>
              <w:t>artifacts</w:t>
            </w:r>
            <w:proofErr w:type="spellEnd"/>
          </w:p>
        </w:tc>
      </w:tr>
      <w:tr w:rsidR="00C4125D" w:rsidRPr="00C4125D" w:rsidTr="00C4125D">
        <w:trPr>
          <w:trHeight w:val="18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Should have the state of the art Transmit Real Time Compound Imaging Technology with Multiple transmitted lines of sight, wherein Multiple Coplanar Images from different viewing angles are obtained and combined into a single compound Image at real-time frame rates for improved visualization &amp; better Image quality in General Imaging, OB/</w:t>
            </w:r>
            <w:proofErr w:type="gramStart"/>
            <w:r w:rsidRPr="00C4125D">
              <w:rPr>
                <w:rFonts w:ascii="Calibri" w:hAnsi="Calibri" w:cs="Calibri"/>
                <w:sz w:val="22"/>
                <w:szCs w:val="22"/>
                <w:lang w:val="en-IN" w:eastAsia="en-IN" w:bidi="hi-IN"/>
              </w:rPr>
              <w:t>GYN ,</w:t>
            </w:r>
            <w:proofErr w:type="gramEnd"/>
            <w:r w:rsidRPr="00C4125D">
              <w:rPr>
                <w:rFonts w:ascii="Calibri" w:hAnsi="Calibri" w:cs="Calibri"/>
                <w:sz w:val="22"/>
                <w:szCs w:val="22"/>
                <w:lang w:val="en-IN" w:eastAsia="en-IN" w:bidi="hi-IN"/>
              </w:rPr>
              <w:t xml:space="preserve"> Small parts and Vascular Imaging  &amp; to virtually clean up the Image of </w:t>
            </w:r>
            <w:proofErr w:type="spellStart"/>
            <w:r w:rsidRPr="00C4125D">
              <w:rPr>
                <w:rFonts w:ascii="Calibri" w:hAnsi="Calibri" w:cs="Calibri"/>
                <w:sz w:val="22"/>
                <w:szCs w:val="22"/>
                <w:lang w:val="en-IN" w:eastAsia="en-IN" w:bidi="hi-IN"/>
              </w:rPr>
              <w:t>artifacts</w:t>
            </w:r>
            <w:proofErr w:type="spellEnd"/>
            <w:r w:rsidRPr="00C4125D">
              <w:rPr>
                <w:rFonts w:ascii="Calibri" w:hAnsi="Calibri" w:cs="Calibri"/>
                <w:sz w:val="22"/>
                <w:szCs w:val="22"/>
                <w:lang w:val="en-IN" w:eastAsia="en-IN" w:bidi="hi-IN"/>
              </w:rPr>
              <w:t xml:space="preserve">.  Should show transmitted lines of sight during </w:t>
            </w:r>
            <w:proofErr w:type="spellStart"/>
            <w:proofErr w:type="gramStart"/>
            <w:r w:rsidRPr="00C4125D">
              <w:rPr>
                <w:rFonts w:ascii="Calibri" w:hAnsi="Calibri" w:cs="Calibri"/>
                <w:sz w:val="22"/>
                <w:szCs w:val="22"/>
                <w:lang w:val="en-IN" w:eastAsia="en-IN" w:bidi="hi-IN"/>
              </w:rPr>
              <w:t>demostration</w:t>
            </w:r>
            <w:proofErr w:type="spellEnd"/>
            <w:r w:rsidRPr="00C4125D">
              <w:rPr>
                <w:rFonts w:ascii="Calibri" w:hAnsi="Calibri" w:cs="Calibri"/>
                <w:sz w:val="22"/>
                <w:szCs w:val="22"/>
                <w:lang w:val="en-IN" w:eastAsia="en-IN" w:bidi="hi-IN"/>
              </w:rPr>
              <w:t xml:space="preserve"> ,</w:t>
            </w:r>
            <w:proofErr w:type="gramEnd"/>
            <w:r w:rsidRPr="00C4125D">
              <w:rPr>
                <w:rFonts w:ascii="Calibri" w:hAnsi="Calibri" w:cs="Calibri"/>
                <w:sz w:val="22"/>
                <w:szCs w:val="22"/>
                <w:lang w:val="en-IN" w:eastAsia="en-IN" w:bidi="hi-IN"/>
              </w:rPr>
              <w:t xml:space="preserve">  failing which the bid is liable for rejection.</w:t>
            </w:r>
          </w:p>
        </w:tc>
      </w:tr>
      <w:tr w:rsidR="00C4125D" w:rsidRPr="00C4125D" w:rsidTr="00C4125D">
        <w:trPr>
          <w:trHeight w:val="12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t>
            </w:r>
            <w:proofErr w:type="gramStart"/>
            <w:r w:rsidRPr="00C4125D">
              <w:rPr>
                <w:rFonts w:ascii="Calibri" w:hAnsi="Calibri" w:cs="Calibri"/>
                <w:sz w:val="22"/>
                <w:szCs w:val="22"/>
                <w:lang w:val="en-IN" w:eastAsia="en-IN" w:bidi="hi-IN"/>
              </w:rPr>
              <w:t>with  a</w:t>
            </w:r>
            <w:proofErr w:type="gramEnd"/>
            <w:r w:rsidRPr="00C4125D">
              <w:rPr>
                <w:rFonts w:ascii="Calibri" w:hAnsi="Calibri" w:cs="Calibri"/>
                <w:sz w:val="22"/>
                <w:szCs w:val="22"/>
                <w:lang w:val="en-IN" w:eastAsia="en-IN" w:bidi="hi-IN"/>
              </w:rPr>
              <w:t xml:space="preserve"> very high dynamic range of at least 168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to pick up subtle echoes. Dynamic range in </w:t>
            </w:r>
            <w:proofErr w:type="spellStart"/>
            <w:r w:rsidRPr="00C4125D">
              <w:rPr>
                <w:rFonts w:ascii="Calibri" w:hAnsi="Calibri" w:cs="Calibri"/>
                <w:sz w:val="22"/>
                <w:szCs w:val="22"/>
                <w:lang w:val="en-IN" w:eastAsia="en-IN" w:bidi="hi-IN"/>
              </w:rPr>
              <w:t>Db</w:t>
            </w:r>
            <w:proofErr w:type="spellEnd"/>
            <w:r w:rsidRPr="00C4125D">
              <w:rPr>
                <w:rFonts w:ascii="Calibri" w:hAnsi="Calibri" w:cs="Calibri"/>
                <w:sz w:val="22"/>
                <w:szCs w:val="22"/>
                <w:lang w:val="en-IN" w:eastAsia="en-IN" w:bidi="hi-IN"/>
              </w:rPr>
              <w:t xml:space="preserve"> must be clearly </w:t>
            </w:r>
            <w:proofErr w:type="gramStart"/>
            <w:r w:rsidRPr="00C4125D">
              <w:rPr>
                <w:rFonts w:ascii="Calibri" w:hAnsi="Calibri" w:cs="Calibri"/>
                <w:sz w:val="22"/>
                <w:szCs w:val="22"/>
                <w:lang w:val="en-IN" w:eastAsia="en-IN" w:bidi="hi-IN"/>
              </w:rPr>
              <w:t>mentioned  in</w:t>
            </w:r>
            <w:proofErr w:type="gramEnd"/>
            <w:r w:rsidRPr="00C4125D">
              <w:rPr>
                <w:rFonts w:ascii="Calibri" w:hAnsi="Calibri" w:cs="Calibri"/>
                <w:sz w:val="22"/>
                <w:szCs w:val="22"/>
                <w:lang w:val="en-IN" w:eastAsia="en-IN" w:bidi="hi-IN"/>
              </w:rPr>
              <w:t xml:space="preserve"> the technical quote. If not mentioned Please attach a letter from manufacturer along with the technical bid clearly stating the dynamic range of the offered system, failing which the bid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Frequency processing facility for the transducers should be </w:t>
            </w:r>
            <w:proofErr w:type="gramStart"/>
            <w:r w:rsidRPr="00C4125D">
              <w:rPr>
                <w:rFonts w:ascii="Calibri" w:hAnsi="Calibri" w:cs="Calibri"/>
                <w:sz w:val="22"/>
                <w:szCs w:val="22"/>
                <w:lang w:val="en-IN" w:eastAsia="en-IN" w:bidi="hi-IN"/>
              </w:rPr>
              <w:t>1  -</w:t>
            </w:r>
            <w:proofErr w:type="gramEnd"/>
            <w:r w:rsidRPr="00C4125D">
              <w:rPr>
                <w:rFonts w:ascii="Calibri" w:hAnsi="Calibri" w:cs="Calibri"/>
                <w:sz w:val="22"/>
                <w:szCs w:val="22"/>
                <w:lang w:val="en-IN" w:eastAsia="en-IN" w:bidi="hi-IN"/>
              </w:rPr>
              <w:t xml:space="preserve"> 12 MHz This must be available without the need for frequency switching.</w:t>
            </w:r>
          </w:p>
        </w:tc>
      </w:tr>
      <w:tr w:rsidR="00C4125D" w:rsidRPr="00C4125D" w:rsidTr="00C4125D">
        <w:trPr>
          <w:trHeight w:val="3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Independently selectable gain Control in Lateral plane. (Better technology can also be offered).</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Multi Planar Imaging should be standard on the system. This should be demonstrated showing X</w:t>
            </w:r>
            <w:proofErr w:type="gramStart"/>
            <w:r w:rsidRPr="00C4125D">
              <w:rPr>
                <w:rFonts w:ascii="Calibri" w:hAnsi="Calibri" w:cs="Calibri"/>
                <w:sz w:val="22"/>
                <w:szCs w:val="22"/>
                <w:lang w:val="en-IN" w:eastAsia="en-IN" w:bidi="hi-IN"/>
              </w:rPr>
              <w:t>,Y</w:t>
            </w:r>
            <w:proofErr w:type="gramEnd"/>
            <w:r w:rsidRPr="00C4125D">
              <w:rPr>
                <w:rFonts w:ascii="Calibri" w:hAnsi="Calibri" w:cs="Calibri"/>
                <w:sz w:val="22"/>
                <w:szCs w:val="22"/>
                <w:lang w:val="en-IN" w:eastAsia="en-IN" w:bidi="hi-IN"/>
              </w:rPr>
              <w:t xml:space="preserve"> and Z </w:t>
            </w:r>
            <w:proofErr w:type="spellStart"/>
            <w:r w:rsidRPr="00C4125D">
              <w:rPr>
                <w:rFonts w:ascii="Calibri" w:hAnsi="Calibri" w:cs="Calibri"/>
                <w:sz w:val="22"/>
                <w:szCs w:val="22"/>
                <w:lang w:val="en-IN" w:eastAsia="en-IN" w:bidi="hi-IN"/>
              </w:rPr>
              <w:t>axisduring</w:t>
            </w:r>
            <w:proofErr w:type="spellEnd"/>
            <w:r w:rsidRPr="00C4125D">
              <w:rPr>
                <w:rFonts w:ascii="Calibri" w:hAnsi="Calibri" w:cs="Calibri"/>
                <w:sz w:val="22"/>
                <w:szCs w:val="22"/>
                <w:lang w:val="en-IN" w:eastAsia="en-IN" w:bidi="hi-IN"/>
              </w:rPr>
              <w:t xml:space="preserve"> technical discussions.</w:t>
            </w:r>
          </w:p>
        </w:tc>
      </w:tr>
      <w:tr w:rsidR="00C4125D" w:rsidRPr="00C4125D" w:rsidTr="00C4125D">
        <w:trPr>
          <w:trHeight w:val="1152"/>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STIC. (</w:t>
            </w:r>
            <w:proofErr w:type="spellStart"/>
            <w:r w:rsidRPr="00C4125D">
              <w:rPr>
                <w:rFonts w:ascii="Calibri" w:hAnsi="Calibri" w:cs="Calibri"/>
                <w:sz w:val="22"/>
                <w:szCs w:val="22"/>
                <w:lang w:val="en-IN" w:eastAsia="en-IN" w:bidi="hi-IN"/>
              </w:rPr>
              <w:t>Spatio</w:t>
            </w:r>
            <w:proofErr w:type="spellEnd"/>
            <w:r w:rsidRPr="00C4125D">
              <w:rPr>
                <w:rFonts w:ascii="Calibri" w:hAnsi="Calibri" w:cs="Calibri"/>
                <w:sz w:val="22"/>
                <w:szCs w:val="22"/>
                <w:lang w:val="en-IN" w:eastAsia="en-IN" w:bidi="hi-IN"/>
              </w:rPr>
              <w:t xml:space="preserve">-Temporal Image Correlation) enables detailed 3D images of the heart that can be viewed in motion and to visualize an entire </w:t>
            </w:r>
            <w:proofErr w:type="spellStart"/>
            <w:r w:rsidRPr="00C4125D">
              <w:rPr>
                <w:rFonts w:ascii="Calibri" w:hAnsi="Calibri" w:cs="Calibri"/>
                <w:sz w:val="22"/>
                <w:szCs w:val="22"/>
                <w:lang w:val="en-IN" w:eastAsia="en-IN" w:bidi="hi-IN"/>
              </w:rPr>
              <w:t>fetal</w:t>
            </w:r>
            <w:proofErr w:type="spellEnd"/>
            <w:r w:rsidRPr="00C4125D">
              <w:rPr>
                <w:rFonts w:ascii="Calibri" w:hAnsi="Calibri" w:cs="Calibri"/>
                <w:sz w:val="22"/>
                <w:szCs w:val="22"/>
                <w:lang w:val="en-IN" w:eastAsia="en-IN" w:bidi="hi-IN"/>
              </w:rPr>
              <w:t xml:space="preserve"> heart cycle. Should attach technical data sheet of transducer to specify. System offered with lesser specification is liable for rejection.</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w:t>
            </w:r>
            <w:proofErr w:type="gramStart"/>
            <w:r w:rsidRPr="00C4125D">
              <w:rPr>
                <w:rFonts w:ascii="Calibri" w:hAnsi="Calibri" w:cs="Calibri"/>
                <w:sz w:val="22"/>
                <w:szCs w:val="22"/>
                <w:lang w:val="en-IN" w:eastAsia="en-IN" w:bidi="hi-IN"/>
              </w:rPr>
              <w:t>an</w:t>
            </w:r>
            <w:proofErr w:type="gramEnd"/>
            <w:r w:rsidRPr="00C4125D">
              <w:rPr>
                <w:rFonts w:ascii="Calibri" w:hAnsi="Calibri" w:cs="Calibri"/>
                <w:sz w:val="22"/>
                <w:szCs w:val="22"/>
                <w:lang w:val="en-IN" w:eastAsia="en-IN" w:bidi="hi-IN"/>
              </w:rPr>
              <w:t xml:space="preserve"> 2D frame rate of at least 1000 frames/second. Acquisition frame rate should be clearly mentioned in the technical quote.</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lastRenderedPageBreak/>
              <w:t>15</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System must be offered with extended field of View which has the ability to construct and view a static 2D image which is wider than the field of view of a given transducer.</w:t>
            </w:r>
          </w:p>
        </w:tc>
      </w:tr>
      <w:tr w:rsidR="00C4125D" w:rsidRPr="00C4125D" w:rsidTr="00C4125D">
        <w:trPr>
          <w:trHeight w:val="63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16</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System must be offered with Cine loop review </w:t>
            </w:r>
            <w:proofErr w:type="gramStart"/>
            <w:r w:rsidRPr="00C4125D">
              <w:rPr>
                <w:rFonts w:ascii="Calibri" w:hAnsi="Calibri" w:cs="Calibri"/>
                <w:sz w:val="22"/>
                <w:szCs w:val="22"/>
                <w:lang w:val="en-IN" w:eastAsia="en-IN" w:bidi="hi-IN"/>
              </w:rPr>
              <w:t>facility :</w:t>
            </w:r>
            <w:proofErr w:type="gramEnd"/>
            <w:r w:rsidRPr="00C4125D">
              <w:rPr>
                <w:rFonts w:ascii="Calibri" w:hAnsi="Calibri" w:cs="Calibri"/>
                <w:sz w:val="22"/>
                <w:szCs w:val="22"/>
                <w:lang w:val="en-IN" w:eastAsia="en-IN" w:bidi="hi-IN"/>
              </w:rPr>
              <w:t xml:space="preserve"> Should be able to acquire and display up to 1000 frames of 2D and colour images for retrospective review and image selection.</w:t>
            </w:r>
          </w:p>
        </w:tc>
      </w:tr>
      <w:tr w:rsidR="00C4125D" w:rsidRPr="00C4125D" w:rsidTr="00C4125D">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17</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be offered with a single button control for automatic optimization and adjustment </w:t>
            </w:r>
            <w:proofErr w:type="gramStart"/>
            <w:r w:rsidRPr="00C4125D">
              <w:rPr>
                <w:rFonts w:ascii="Calibri" w:hAnsi="Calibri" w:cs="Calibri"/>
                <w:sz w:val="22"/>
                <w:szCs w:val="22"/>
                <w:lang w:val="en-IN" w:eastAsia="en-IN" w:bidi="hi-IN"/>
              </w:rPr>
              <w:t>of  TGC</w:t>
            </w:r>
            <w:proofErr w:type="gramEnd"/>
            <w:r w:rsidRPr="00C4125D">
              <w:rPr>
                <w:rFonts w:ascii="Calibri" w:hAnsi="Calibri" w:cs="Calibri"/>
                <w:sz w:val="22"/>
                <w:szCs w:val="22"/>
                <w:lang w:val="en-IN" w:eastAsia="en-IN" w:bidi="hi-IN"/>
              </w:rPr>
              <w:t xml:space="preserve"> and Receiver Gain to achieve optimal uniformity of image quality and faster scans. This should be demonstrated to the users in vascular exams during technical discussions.</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r>
              <w:rPr>
                <w:rFonts w:ascii="Calibri" w:hAnsi="Calibri" w:cs="Calibri"/>
                <w:sz w:val="22"/>
                <w:szCs w:val="22"/>
                <w:lang w:val="en-IN" w:eastAsia="en-IN" w:bidi="hi-IN"/>
              </w:rPr>
              <w:t>8</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Must have </w:t>
            </w:r>
            <w:proofErr w:type="spellStart"/>
            <w:r w:rsidRPr="00C4125D">
              <w:rPr>
                <w:rFonts w:ascii="Calibri" w:hAnsi="Calibri" w:cs="Calibri"/>
                <w:sz w:val="22"/>
                <w:szCs w:val="22"/>
                <w:lang w:val="en-IN" w:eastAsia="en-IN" w:bidi="hi-IN"/>
              </w:rPr>
              <w:t>mimium</w:t>
            </w:r>
            <w:proofErr w:type="spellEnd"/>
            <w:r w:rsidRPr="00C4125D">
              <w:rPr>
                <w:rFonts w:ascii="Calibri" w:hAnsi="Calibri" w:cs="Calibri"/>
                <w:sz w:val="22"/>
                <w:szCs w:val="22"/>
                <w:lang w:val="en-IN" w:eastAsia="en-IN" w:bidi="hi-IN"/>
              </w:rPr>
              <w:t xml:space="preserve"> 4 Active Imaging Transducer Ports with electronic switching.</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19</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The System should have minimum hard 320BG disk drive space </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20</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extensive image management capability including thumb nail review, Cine loop editing etc.</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System should have facility to transfer images to an integrated CD writer, without any interfacing. Specify if integrated CD writer is available in your technical quote.</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22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Print – Should have direct connectivity to Inkjet printer for printing images &amp; report.</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 xml:space="preserve">SYSTEM MUST BE  THE FOLLOWING TRANSDUCERS </w:t>
            </w:r>
          </w:p>
        </w:tc>
      </w:tr>
      <w:tr w:rsidR="00C4125D" w:rsidRPr="00C4125D" w:rsidTr="00C4125D">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single" w:sz="4" w:space="0" w:color="auto"/>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2–5 MHz Broadband Curved Array Transducer for Abdominal, Renal, OB/Gyn. imaging.                          Must have Tissue Harmonic Imaging. Should attach technical data sheet of transducer to specify.</w:t>
            </w:r>
          </w:p>
        </w:tc>
      </w:tr>
      <w:tr w:rsidR="00C4125D" w:rsidRPr="00C4125D" w:rsidTr="00C4125D">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5E3DE2">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4–</w:t>
            </w:r>
            <w:r w:rsidR="005E3DE2">
              <w:rPr>
                <w:rFonts w:ascii="Calibri" w:hAnsi="Calibri" w:cs="Calibri"/>
                <w:sz w:val="22"/>
                <w:szCs w:val="22"/>
                <w:lang w:val="en-IN" w:eastAsia="en-IN" w:bidi="hi-IN"/>
              </w:rPr>
              <w:t>8.5M</w:t>
            </w:r>
            <w:r w:rsidRPr="00C4125D">
              <w:rPr>
                <w:rFonts w:ascii="Calibri" w:hAnsi="Calibri" w:cs="Calibri"/>
                <w:sz w:val="22"/>
                <w:szCs w:val="22"/>
                <w:lang w:val="en-IN" w:eastAsia="en-IN" w:bidi="hi-IN"/>
              </w:rPr>
              <w:t xml:space="preserve">Hz Broadband </w:t>
            </w:r>
            <w:r w:rsidR="005E3DE2">
              <w:rPr>
                <w:rFonts w:ascii="Calibri" w:hAnsi="Calibri" w:cs="Calibri"/>
                <w:sz w:val="22"/>
                <w:szCs w:val="22"/>
                <w:lang w:val="en-IN" w:eastAsia="en-IN" w:bidi="hi-IN"/>
              </w:rPr>
              <w:t>TV</w:t>
            </w:r>
            <w:r w:rsidRPr="00C4125D">
              <w:rPr>
                <w:rFonts w:ascii="Calibri" w:hAnsi="Calibri" w:cs="Calibri"/>
                <w:sz w:val="22"/>
                <w:szCs w:val="22"/>
                <w:lang w:val="en-IN" w:eastAsia="en-IN" w:bidi="hi-IN"/>
              </w:rPr>
              <w:t xml:space="preserve"> Transducer for </w:t>
            </w:r>
            <w:proofErr w:type="spellStart"/>
            <w:r w:rsidRPr="00C4125D">
              <w:rPr>
                <w:rFonts w:ascii="Calibri" w:hAnsi="Calibri" w:cs="Calibri"/>
                <w:sz w:val="22"/>
                <w:szCs w:val="22"/>
                <w:lang w:val="en-IN" w:eastAsia="en-IN" w:bidi="hi-IN"/>
              </w:rPr>
              <w:t>Gynecology</w:t>
            </w:r>
            <w:proofErr w:type="spellEnd"/>
            <w:r w:rsidRPr="00C4125D">
              <w:rPr>
                <w:rFonts w:ascii="Calibri" w:hAnsi="Calibri" w:cs="Calibri"/>
                <w:sz w:val="22"/>
                <w:szCs w:val="22"/>
                <w:lang w:val="en-IN" w:eastAsia="en-IN" w:bidi="hi-IN"/>
              </w:rPr>
              <w:t xml:space="preserve"> imaging.                                                        Should attach </w:t>
            </w:r>
            <w:proofErr w:type="gramStart"/>
            <w:r w:rsidRPr="00C4125D">
              <w:rPr>
                <w:rFonts w:ascii="Calibri" w:hAnsi="Calibri" w:cs="Calibri"/>
                <w:sz w:val="22"/>
                <w:szCs w:val="22"/>
                <w:lang w:val="en-IN" w:eastAsia="en-IN" w:bidi="hi-IN"/>
              </w:rPr>
              <w:t>technical  data</w:t>
            </w:r>
            <w:proofErr w:type="gramEnd"/>
            <w:r w:rsidRPr="00C4125D">
              <w:rPr>
                <w:rFonts w:ascii="Calibri" w:hAnsi="Calibri" w:cs="Calibri"/>
                <w:sz w:val="22"/>
                <w:szCs w:val="22"/>
                <w:lang w:val="en-IN" w:eastAsia="en-IN" w:bidi="hi-IN"/>
              </w:rPr>
              <w:t xml:space="preserve"> sheet of transducer to specify.</w:t>
            </w:r>
          </w:p>
        </w:tc>
      </w:tr>
      <w:tr w:rsidR="00C4125D" w:rsidRPr="00C4125D" w:rsidTr="00C4125D">
        <w:trPr>
          <w:trHeight w:val="698"/>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F63F90"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5</w:t>
            </w:r>
            <w:r w:rsidR="00C4125D" w:rsidRPr="00C4125D">
              <w:rPr>
                <w:rFonts w:ascii="Calibri" w:hAnsi="Calibri" w:cs="Calibri"/>
                <w:sz w:val="22"/>
                <w:szCs w:val="22"/>
                <w:lang w:val="en-IN" w:eastAsia="en-IN" w:bidi="hi-IN"/>
              </w:rPr>
              <w:t xml:space="preserve">–11 MHz Linear Array Transducer for Vascular imaging. Must have Tissue Harmonic Imaging. Should attach </w:t>
            </w:r>
            <w:proofErr w:type="gramStart"/>
            <w:r w:rsidR="00C4125D" w:rsidRPr="00C4125D">
              <w:rPr>
                <w:rFonts w:ascii="Calibri" w:hAnsi="Calibri" w:cs="Calibri"/>
                <w:sz w:val="22"/>
                <w:szCs w:val="22"/>
                <w:lang w:val="en-IN" w:eastAsia="en-IN" w:bidi="hi-IN"/>
              </w:rPr>
              <w:t>technical  data</w:t>
            </w:r>
            <w:proofErr w:type="gramEnd"/>
            <w:r w:rsidR="00C4125D" w:rsidRPr="00C4125D">
              <w:rPr>
                <w:rFonts w:ascii="Calibri" w:hAnsi="Calibri" w:cs="Calibri"/>
                <w:sz w:val="22"/>
                <w:szCs w:val="22"/>
                <w:lang w:val="en-IN" w:eastAsia="en-IN" w:bidi="hi-IN"/>
              </w:rPr>
              <w:t xml:space="preserve"> sheet of transducer to specify.</w:t>
            </w:r>
          </w:p>
        </w:tc>
      </w:tr>
      <w:tr w:rsidR="00C4125D" w:rsidRPr="00C4125D" w:rsidTr="00C4125D">
        <w:trPr>
          <w:trHeight w:val="889"/>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4</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2–5 MHz Broadband Curved Array Volume 3D/4D Transducer for Abdominal, Renal, OB/Gyn. imaging. Must have Tissue Harmonic Imaging with 30 volumes per </w:t>
            </w:r>
            <w:proofErr w:type="spellStart"/>
            <w:r w:rsidRPr="00C4125D">
              <w:rPr>
                <w:rFonts w:ascii="Calibri" w:hAnsi="Calibri" w:cs="Calibri"/>
                <w:sz w:val="22"/>
                <w:szCs w:val="22"/>
                <w:lang w:val="en-IN" w:eastAsia="en-IN" w:bidi="hi-IN"/>
              </w:rPr>
              <w:t>secondf</w:t>
            </w:r>
            <w:proofErr w:type="spellEnd"/>
            <w:r w:rsidRPr="00C4125D">
              <w:rPr>
                <w:rFonts w:ascii="Calibri" w:hAnsi="Calibri" w:cs="Calibri"/>
                <w:sz w:val="22"/>
                <w:szCs w:val="22"/>
                <w:lang w:val="en-IN" w:eastAsia="en-IN" w:bidi="hi-IN"/>
              </w:rPr>
              <w:t>. Should attach technical data sheet of transducer to specify.</w:t>
            </w:r>
          </w:p>
        </w:tc>
      </w:tr>
      <w:tr w:rsidR="00C4125D" w:rsidRPr="00C4125D" w:rsidTr="00C4125D">
        <w:trPr>
          <w:trHeight w:val="563"/>
        </w:trPr>
        <w:tc>
          <w:tcPr>
            <w:tcW w:w="640" w:type="dxa"/>
            <w:tcBorders>
              <w:top w:val="nil"/>
              <w:left w:val="nil"/>
              <w:bottom w:val="single" w:sz="4" w:space="0" w:color="auto"/>
              <w:right w:val="nil"/>
            </w:tcBorders>
            <w:shd w:val="clear" w:color="auto" w:fill="auto"/>
            <w:noWrap/>
            <w:hideMark/>
          </w:tcPr>
          <w:p w:rsidR="00C4125D" w:rsidRPr="00C4125D" w:rsidRDefault="00C4125D" w:rsidP="00C4125D">
            <w:pPr>
              <w:jc w:val="center"/>
              <w:rPr>
                <w:rFonts w:ascii="Arial" w:hAnsi="Arial" w:cs="Arial"/>
                <w:sz w:val="22"/>
                <w:szCs w:val="22"/>
                <w:lang w:val="en-IN" w:eastAsia="en-IN" w:bidi="hi-IN"/>
              </w:rPr>
            </w:pPr>
            <w:r w:rsidRPr="00C4125D">
              <w:rPr>
                <w:rFonts w:ascii="Arial" w:hAnsi="Arial" w:cs="Arial"/>
                <w:sz w:val="22"/>
                <w:szCs w:val="22"/>
                <w:lang w:val="en-IN" w:eastAsia="en-IN" w:bidi="hi-IN"/>
              </w:rPr>
              <w:t> </w:t>
            </w:r>
          </w:p>
        </w:tc>
        <w:tc>
          <w:tcPr>
            <w:tcW w:w="8900" w:type="dxa"/>
            <w:tcBorders>
              <w:top w:val="nil"/>
              <w:left w:val="nil"/>
              <w:bottom w:val="single" w:sz="4" w:space="0" w:color="auto"/>
              <w:right w:val="nil"/>
            </w:tcBorders>
            <w:shd w:val="clear" w:color="auto" w:fill="auto"/>
            <w:vAlign w:val="bottom"/>
            <w:hideMark/>
          </w:tcPr>
          <w:p w:rsidR="00C4125D" w:rsidRPr="00C4125D" w:rsidRDefault="00C4125D" w:rsidP="00C4125D">
            <w:pPr>
              <w:jc w:val="both"/>
              <w:rPr>
                <w:rFonts w:ascii="Calibri" w:hAnsi="Calibri" w:cs="Calibri"/>
                <w:b/>
                <w:bCs/>
                <w:sz w:val="22"/>
                <w:szCs w:val="22"/>
                <w:lang w:val="en-IN" w:eastAsia="en-IN" w:bidi="hi-IN"/>
              </w:rPr>
            </w:pPr>
            <w:r w:rsidRPr="00C4125D">
              <w:rPr>
                <w:rFonts w:ascii="Calibri" w:hAnsi="Calibri" w:cs="Calibri"/>
                <w:b/>
                <w:bCs/>
                <w:sz w:val="22"/>
                <w:szCs w:val="22"/>
                <w:lang w:val="en-IN" w:eastAsia="en-IN" w:bidi="hi-IN"/>
              </w:rPr>
              <w:t>System should be supplied with the following peripheral devices :</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1</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Sony Thermal B/W Printer.</w:t>
            </w:r>
          </w:p>
        </w:tc>
      </w:tr>
      <w:tr w:rsidR="00C4125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r w:rsidRPr="00C4125D">
              <w:rPr>
                <w:rFonts w:ascii="Calibri" w:hAnsi="Calibri" w:cs="Calibri"/>
                <w:sz w:val="22"/>
                <w:szCs w:val="22"/>
                <w:lang w:val="en-IN" w:eastAsia="en-IN" w:bidi="hi-IN"/>
              </w:rPr>
              <w:t>2</w:t>
            </w:r>
          </w:p>
        </w:tc>
        <w:tc>
          <w:tcPr>
            <w:tcW w:w="8900" w:type="dxa"/>
            <w:tcBorders>
              <w:top w:val="nil"/>
              <w:left w:val="nil"/>
              <w:bottom w:val="single" w:sz="4" w:space="0" w:color="auto"/>
              <w:right w:val="single" w:sz="4" w:space="0" w:color="auto"/>
            </w:tcBorders>
            <w:shd w:val="clear" w:color="auto" w:fill="auto"/>
            <w:hideMark/>
          </w:tcPr>
          <w:p w:rsidR="00C4125D" w:rsidRPr="00C4125D" w:rsidRDefault="00C4125D" w:rsidP="00C4125D">
            <w:pPr>
              <w:jc w:val="both"/>
              <w:rPr>
                <w:rFonts w:ascii="Calibri" w:hAnsi="Calibri" w:cs="Calibri"/>
                <w:sz w:val="22"/>
                <w:szCs w:val="22"/>
                <w:lang w:val="en-IN" w:eastAsia="en-IN" w:bidi="hi-IN"/>
              </w:rPr>
            </w:pPr>
            <w:r w:rsidRPr="00C4125D">
              <w:rPr>
                <w:rFonts w:ascii="Calibri" w:hAnsi="Calibri" w:cs="Calibri"/>
                <w:sz w:val="22"/>
                <w:szCs w:val="22"/>
                <w:lang w:val="en-IN" w:eastAsia="en-IN" w:bidi="hi-IN"/>
              </w:rPr>
              <w:t xml:space="preserve">2 </w:t>
            </w:r>
            <w:proofErr w:type="gramStart"/>
            <w:r w:rsidRPr="00C4125D">
              <w:rPr>
                <w:rFonts w:ascii="Calibri" w:hAnsi="Calibri" w:cs="Calibri"/>
                <w:sz w:val="22"/>
                <w:szCs w:val="22"/>
                <w:lang w:val="en-IN" w:eastAsia="en-IN" w:bidi="hi-IN"/>
              </w:rPr>
              <w:t>KVA  ONLINE</w:t>
            </w:r>
            <w:proofErr w:type="gramEnd"/>
            <w:r w:rsidRPr="00C4125D">
              <w:rPr>
                <w:rFonts w:ascii="Calibri" w:hAnsi="Calibri" w:cs="Calibri"/>
                <w:sz w:val="22"/>
                <w:szCs w:val="22"/>
                <w:lang w:val="en-IN" w:eastAsia="en-IN" w:bidi="hi-IN"/>
              </w:rPr>
              <w:t xml:space="preserve"> UPS.</w:t>
            </w:r>
          </w:p>
        </w:tc>
      </w:tr>
      <w:tr w:rsidR="00D9090D" w:rsidRPr="00C4125D" w:rsidTr="00C4125D">
        <w:trPr>
          <w:trHeight w:val="300"/>
        </w:trPr>
        <w:tc>
          <w:tcPr>
            <w:tcW w:w="640" w:type="dxa"/>
            <w:tcBorders>
              <w:top w:val="nil"/>
              <w:left w:val="single" w:sz="4" w:space="0" w:color="auto"/>
              <w:bottom w:val="single" w:sz="4" w:space="0" w:color="auto"/>
              <w:right w:val="single" w:sz="4" w:space="0" w:color="auto"/>
            </w:tcBorders>
            <w:shd w:val="clear" w:color="auto" w:fill="auto"/>
            <w:noWrap/>
          </w:tcPr>
          <w:p w:rsidR="00D9090D" w:rsidRPr="00C4125D" w:rsidRDefault="00D9090D" w:rsidP="00C4125D">
            <w:pPr>
              <w:jc w:val="center"/>
              <w:rPr>
                <w:rFonts w:ascii="Calibri" w:hAnsi="Calibri" w:cs="Calibri"/>
                <w:sz w:val="22"/>
                <w:szCs w:val="22"/>
                <w:lang w:val="en-IN" w:eastAsia="en-IN" w:bidi="hi-IN"/>
              </w:rPr>
            </w:pPr>
            <w:r>
              <w:rPr>
                <w:rFonts w:ascii="Calibri" w:hAnsi="Calibri" w:cs="Calibri"/>
                <w:sz w:val="22"/>
                <w:szCs w:val="22"/>
                <w:lang w:val="en-IN" w:eastAsia="en-IN" w:bidi="hi-IN"/>
              </w:rPr>
              <w:t>3</w:t>
            </w:r>
          </w:p>
        </w:tc>
        <w:tc>
          <w:tcPr>
            <w:tcW w:w="8900" w:type="dxa"/>
            <w:tcBorders>
              <w:top w:val="nil"/>
              <w:left w:val="nil"/>
              <w:bottom w:val="single" w:sz="4" w:space="0" w:color="auto"/>
              <w:right w:val="single" w:sz="4" w:space="0" w:color="auto"/>
            </w:tcBorders>
            <w:shd w:val="clear" w:color="auto" w:fill="auto"/>
          </w:tcPr>
          <w:p w:rsidR="00D9090D" w:rsidRPr="00C4125D" w:rsidRDefault="00D9090D" w:rsidP="00C4125D">
            <w:pPr>
              <w:jc w:val="both"/>
              <w:rPr>
                <w:rFonts w:ascii="Calibri" w:hAnsi="Calibri" w:cs="Calibri"/>
                <w:sz w:val="22"/>
                <w:szCs w:val="22"/>
                <w:lang w:val="en-IN" w:eastAsia="en-IN" w:bidi="hi-IN"/>
              </w:rPr>
            </w:pPr>
            <w:r>
              <w:rPr>
                <w:rFonts w:ascii="Calibri" w:hAnsi="Calibri" w:cs="Calibri"/>
                <w:sz w:val="22"/>
                <w:szCs w:val="22"/>
                <w:lang w:val="en-IN" w:eastAsia="en-IN" w:bidi="hi-IN"/>
              </w:rPr>
              <w:t>System should have FDA</w:t>
            </w:r>
            <w:proofErr w:type="gramStart"/>
            <w:r>
              <w:rPr>
                <w:rFonts w:ascii="Calibri" w:hAnsi="Calibri" w:cs="Calibri"/>
                <w:sz w:val="22"/>
                <w:szCs w:val="22"/>
                <w:lang w:val="en-IN" w:eastAsia="en-IN" w:bidi="hi-IN"/>
              </w:rPr>
              <w:t>/  CE</w:t>
            </w:r>
            <w:proofErr w:type="gramEnd"/>
            <w:r>
              <w:rPr>
                <w:rFonts w:ascii="Calibri" w:hAnsi="Calibri" w:cs="Calibri"/>
                <w:sz w:val="22"/>
                <w:szCs w:val="22"/>
                <w:lang w:val="en-IN" w:eastAsia="en-IN" w:bidi="hi-IN"/>
              </w:rPr>
              <w:t xml:space="preserve"> approval and should produce the necessary certificate.</w:t>
            </w:r>
          </w:p>
        </w:tc>
      </w:tr>
      <w:tr w:rsidR="00C4125D" w:rsidRPr="00C4125D" w:rsidTr="00C4125D">
        <w:trPr>
          <w:trHeight w:val="300"/>
        </w:trPr>
        <w:tc>
          <w:tcPr>
            <w:tcW w:w="640" w:type="dxa"/>
            <w:tcBorders>
              <w:top w:val="nil"/>
              <w:left w:val="nil"/>
              <w:bottom w:val="nil"/>
              <w:right w:val="nil"/>
            </w:tcBorders>
            <w:shd w:val="clear" w:color="auto" w:fill="auto"/>
            <w:noWrap/>
            <w:hideMark/>
          </w:tcPr>
          <w:p w:rsidR="00C4125D" w:rsidRPr="00C4125D" w:rsidRDefault="00C4125D" w:rsidP="00C4125D">
            <w:pPr>
              <w:jc w:val="center"/>
              <w:rPr>
                <w:rFonts w:ascii="Calibri" w:hAnsi="Calibri" w:cs="Calibri"/>
                <w:sz w:val="22"/>
                <w:szCs w:val="22"/>
                <w:lang w:val="en-IN" w:eastAsia="en-IN" w:bidi="hi-IN"/>
              </w:rPr>
            </w:pPr>
          </w:p>
        </w:tc>
        <w:tc>
          <w:tcPr>
            <w:tcW w:w="8900" w:type="dxa"/>
            <w:tcBorders>
              <w:top w:val="nil"/>
              <w:left w:val="nil"/>
              <w:bottom w:val="nil"/>
              <w:right w:val="nil"/>
            </w:tcBorders>
            <w:shd w:val="clear" w:color="auto" w:fill="auto"/>
            <w:noWrap/>
            <w:vAlign w:val="bottom"/>
            <w:hideMark/>
          </w:tcPr>
          <w:p w:rsidR="00C4125D" w:rsidRPr="00C4125D" w:rsidRDefault="00C4125D" w:rsidP="00C4125D">
            <w:pPr>
              <w:jc w:val="both"/>
              <w:rPr>
                <w:rFonts w:ascii="Calibri" w:hAnsi="Calibri" w:cs="Calibri"/>
                <w:sz w:val="22"/>
                <w:szCs w:val="22"/>
                <w:lang w:val="en-IN" w:eastAsia="en-IN" w:bidi="hi-IN"/>
              </w:rPr>
            </w:pPr>
          </w:p>
        </w:tc>
      </w:tr>
      <w:tr w:rsidR="00C4125D" w:rsidRPr="00C4125D" w:rsidTr="00C4125D">
        <w:trPr>
          <w:trHeight w:val="285"/>
        </w:trPr>
        <w:tc>
          <w:tcPr>
            <w:tcW w:w="640" w:type="dxa"/>
            <w:tcBorders>
              <w:top w:val="nil"/>
              <w:left w:val="nil"/>
              <w:bottom w:val="nil"/>
              <w:right w:val="nil"/>
            </w:tcBorders>
            <w:shd w:val="clear" w:color="auto" w:fill="auto"/>
            <w:noWrap/>
            <w:vAlign w:val="bottom"/>
            <w:hideMark/>
          </w:tcPr>
          <w:p w:rsidR="00C4125D" w:rsidRPr="00C4125D" w:rsidRDefault="00C4125D" w:rsidP="00C4125D">
            <w:pPr>
              <w:jc w:val="center"/>
              <w:rPr>
                <w:rFonts w:ascii="Arial" w:hAnsi="Arial" w:cs="Arial"/>
                <w:sz w:val="22"/>
                <w:szCs w:val="22"/>
                <w:lang w:val="en-IN" w:eastAsia="en-IN" w:bidi="hi-IN"/>
              </w:rPr>
            </w:pPr>
          </w:p>
        </w:tc>
        <w:tc>
          <w:tcPr>
            <w:tcW w:w="8900" w:type="dxa"/>
            <w:tcBorders>
              <w:top w:val="nil"/>
              <w:left w:val="nil"/>
              <w:bottom w:val="nil"/>
              <w:right w:val="nil"/>
            </w:tcBorders>
            <w:shd w:val="clear" w:color="auto" w:fill="auto"/>
            <w:hideMark/>
          </w:tcPr>
          <w:p w:rsidR="00C4125D" w:rsidRPr="00C4125D" w:rsidRDefault="00C4125D" w:rsidP="00C4125D">
            <w:pPr>
              <w:rPr>
                <w:rFonts w:ascii="Arial" w:hAnsi="Arial" w:cs="Arial"/>
                <w:sz w:val="22"/>
                <w:szCs w:val="22"/>
                <w:lang w:val="en-IN" w:eastAsia="en-IN" w:bidi="hi-IN"/>
              </w:rPr>
            </w:pPr>
          </w:p>
        </w:tc>
      </w:tr>
    </w:tbl>
    <w:p w:rsidR="0063109C" w:rsidRPr="00FC33A8" w:rsidRDefault="00C4125D" w:rsidP="00FC33A8">
      <w:pPr>
        <w:pStyle w:val="Default"/>
        <w:tabs>
          <w:tab w:val="left" w:pos="3705"/>
          <w:tab w:val="center" w:pos="5559"/>
        </w:tabs>
        <w:ind w:left="1560"/>
        <w:rPr>
          <w:b/>
          <w:color w:val="000000" w:themeColor="text1"/>
          <w:u w:val="single"/>
        </w:rPr>
      </w:pPr>
      <w:r>
        <w:rPr>
          <w:b/>
          <w:color w:val="000000" w:themeColor="text1"/>
          <w:u w:val="single"/>
        </w:rPr>
        <w:fldChar w:fldCharType="end"/>
      </w: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The Indian agent might have entered any Maintenance contract of the similar product worth value Rs 10</w:t>
      </w:r>
      <w:proofErr w:type="gramStart"/>
      <w:r w:rsidR="008846E4">
        <w:t>,00,000</w:t>
      </w:r>
      <w:proofErr w:type="gramEnd"/>
      <w:r w:rsidR="008846E4">
        <w:t>/-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HLL Lifecare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r w:rsidR="00917571">
        <w:rPr>
          <w:rFonts w:ascii="Arial" w:hAnsi="Arial"/>
          <w:b/>
          <w:bCs/>
          <w:color w:val="auto"/>
          <w:sz w:val="22"/>
          <w:szCs w:val="22"/>
        </w:rPr>
        <w:t xml:space="preserve">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proofErr w:type="gramStart"/>
      <w:r w:rsidRPr="007D4D55">
        <w:rPr>
          <w:rFonts w:ascii="Arial" w:hAnsi="Arial"/>
          <w:b/>
          <w:bCs/>
          <w:color w:val="auto"/>
          <w:sz w:val="22"/>
          <w:szCs w:val="22"/>
        </w:rPr>
        <w:t xml:space="preserve">Floor </w:t>
      </w:r>
      <w:r w:rsidR="00917571">
        <w:rPr>
          <w:rFonts w:ascii="Arial" w:hAnsi="Arial"/>
          <w:b/>
          <w:bCs/>
          <w:color w:val="auto"/>
          <w:sz w:val="22"/>
          <w:szCs w:val="22"/>
        </w:rPr>
        <w:t>,</w:t>
      </w:r>
      <w:proofErr w:type="gramEnd"/>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 xml:space="preserve"> </w:t>
      </w: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proofErr w:type="gram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roofErr w:type="gramEnd"/>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HLL Lifecare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CD" w:rsidRDefault="00D342CD">
      <w:r>
        <w:separator/>
      </w:r>
    </w:p>
  </w:endnote>
  <w:endnote w:type="continuationSeparator" w:id="0">
    <w:p w:rsidR="00D342CD" w:rsidRDefault="00D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125D" w:rsidRDefault="00C4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pBdr>
        <w:bottom w:val="single" w:sz="6" w:space="1" w:color="auto"/>
      </w:pBdr>
      <w:tabs>
        <w:tab w:val="clear" w:pos="8640"/>
      </w:tabs>
      <w:jc w:val="center"/>
    </w:pPr>
  </w:p>
  <w:p w:rsidR="00C4125D" w:rsidRDefault="00C4125D">
    <w:pPr>
      <w:pStyle w:val="Footer"/>
      <w:tabs>
        <w:tab w:val="clear" w:pos="8640"/>
      </w:tabs>
      <w:jc w:val="center"/>
      <w:rPr>
        <w:sz w:val="20"/>
      </w:rPr>
    </w:pPr>
    <w:r>
      <w:rPr>
        <w:sz w:val="20"/>
      </w:rPr>
      <w:t>HLL/HCS/HLBS/MUM/2013/01/LTE</w:t>
    </w:r>
    <w:r>
      <w:rPr>
        <w:sz w:val="20"/>
      </w:rPr>
      <w:tab/>
      <w:t xml:space="preserve">Page </w:t>
    </w:r>
    <w:r>
      <w:rPr>
        <w:sz w:val="20"/>
      </w:rPr>
      <w:fldChar w:fldCharType="begin"/>
    </w:r>
    <w:r>
      <w:rPr>
        <w:sz w:val="20"/>
      </w:rPr>
      <w:instrText xml:space="preserve"> PAGE </w:instrText>
    </w:r>
    <w:r>
      <w:rPr>
        <w:sz w:val="20"/>
      </w:rPr>
      <w:fldChar w:fldCharType="separate"/>
    </w:r>
    <w:r w:rsidR="00E27914">
      <w:rPr>
        <w:noProof/>
        <w:sz w:val="20"/>
      </w:rPr>
      <w:t>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E27914">
      <w:rPr>
        <w:noProof/>
        <w:sz w:val="20"/>
      </w:rPr>
      <w:t>19</w:t>
    </w:r>
    <w:r>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CD" w:rsidRDefault="00D342CD">
      <w:r>
        <w:separator/>
      </w:r>
    </w:p>
  </w:footnote>
  <w:footnote w:type="continuationSeparator" w:id="0">
    <w:p w:rsidR="00D342CD" w:rsidRDefault="00D3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4125D" w:rsidRDefault="00C41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Header"/>
      <w:tabs>
        <w:tab w:val="clear" w:pos="4320"/>
        <w:tab w:val="clear" w:pos="8640"/>
      </w:tabs>
      <w:jc w:val="center"/>
    </w:pP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219710</wp:posOffset>
              </wp:positionV>
              <wp:extent cx="6477000" cy="0"/>
              <wp:effectExtent l="6350" t="1016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HLL Lifecare Limited</w:t>
    </w:r>
  </w:p>
  <w:p w:rsidR="00C4125D" w:rsidRDefault="00C4125D">
    <w:pPr>
      <w:pStyle w:val="Header"/>
      <w:tabs>
        <w:tab w:val="clear" w:pos="4320"/>
        <w:tab w:val="clear" w:pos="8640"/>
      </w:tabs>
      <w:jc w:val="center"/>
    </w:pPr>
  </w:p>
  <w:p w:rsidR="00C4125D" w:rsidRDefault="00C4125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Bdr>
        <w:bottom w:val="single" w:sz="6" w:space="1" w:color="auto"/>
      </w:pBdr>
      <w:ind w:left="240" w:hanging="240"/>
      <w:jc w:val="center"/>
    </w:pPr>
    <w:r>
      <w:rPr>
        <w:sz w:val="20"/>
      </w:rPr>
      <w:t>HLL LIFECARE LTD</w:t>
    </w:r>
  </w:p>
  <w:p w:rsidR="00C4125D" w:rsidRDefault="00C4125D">
    <w:pPr>
      <w:pBdr>
        <w:bottom w:val="single" w:sz="6" w:space="1" w:color="auto"/>
      </w:pBdr>
      <w:ind w:left="240" w:hanging="240"/>
      <w:jc w:val="center"/>
    </w:pPr>
    <w:r>
      <w:t>Procurement of Equipment</w:t>
    </w:r>
    <w:r>
      <w:rPr>
        <w:b/>
        <w:bCs/>
        <w:i/>
        <w:iCs/>
      </w:rPr>
      <w:t xml:space="preserve"> </w:t>
    </w:r>
    <w:r>
      <w:t xml:space="preserve">for HCS </w:t>
    </w:r>
    <w:proofErr w:type="gramStart"/>
    <w:r>
      <w:t>Division ,BANGALORE</w:t>
    </w:r>
    <w:proofErr w:type="gramEnd"/>
    <w:r>
      <w:t>.</w:t>
    </w:r>
  </w:p>
  <w:p w:rsidR="00C4125D" w:rsidRDefault="00C4125D">
    <w:pPr>
      <w:ind w:left="240" w:hanging="240"/>
      <w:jc w:val="center"/>
      <w:rPr>
        <w:bCs/>
      </w:rPr>
    </w:pPr>
  </w:p>
  <w:p w:rsidR="00C4125D" w:rsidRDefault="00C4125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Header"/>
      <w:spacing w:before="120"/>
      <w:jc w:val="cente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6248400" cy="0"/>
              <wp:effectExtent l="9525" t="9525" r="952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t>HLL Lifecare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877"/>
    <w:rsid w:val="00053037"/>
    <w:rsid w:val="00053FDB"/>
    <w:rsid w:val="000772EE"/>
    <w:rsid w:val="0008280F"/>
    <w:rsid w:val="00090B2D"/>
    <w:rsid w:val="000D3C90"/>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4745"/>
    <w:rsid w:val="00175F46"/>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51B6D"/>
    <w:rsid w:val="00267C21"/>
    <w:rsid w:val="00274EB8"/>
    <w:rsid w:val="00290AE5"/>
    <w:rsid w:val="002A1168"/>
    <w:rsid w:val="002A2E10"/>
    <w:rsid w:val="002B37DA"/>
    <w:rsid w:val="002C2ECE"/>
    <w:rsid w:val="002C3844"/>
    <w:rsid w:val="002E5077"/>
    <w:rsid w:val="002F157D"/>
    <w:rsid w:val="002F1F18"/>
    <w:rsid w:val="002F451A"/>
    <w:rsid w:val="002F6380"/>
    <w:rsid w:val="002F6477"/>
    <w:rsid w:val="003152C7"/>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20038"/>
    <w:rsid w:val="00727C3C"/>
    <w:rsid w:val="00734E68"/>
    <w:rsid w:val="00736930"/>
    <w:rsid w:val="00737504"/>
    <w:rsid w:val="00746482"/>
    <w:rsid w:val="007473CD"/>
    <w:rsid w:val="00747AC3"/>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4E70"/>
    <w:rsid w:val="00846218"/>
    <w:rsid w:val="00847DA3"/>
    <w:rsid w:val="00870DBD"/>
    <w:rsid w:val="00871B5F"/>
    <w:rsid w:val="00875421"/>
    <w:rsid w:val="008846E4"/>
    <w:rsid w:val="00884BB7"/>
    <w:rsid w:val="00884F8E"/>
    <w:rsid w:val="00887792"/>
    <w:rsid w:val="008A17C7"/>
    <w:rsid w:val="008B34C6"/>
    <w:rsid w:val="008C709A"/>
    <w:rsid w:val="008F05EB"/>
    <w:rsid w:val="008F575A"/>
    <w:rsid w:val="008F72B3"/>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D1F"/>
    <w:rsid w:val="00CD2837"/>
    <w:rsid w:val="00CD7603"/>
    <w:rsid w:val="00CD7D61"/>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3C34"/>
    <w:rsid w:val="00E66887"/>
    <w:rsid w:val="00E67FCE"/>
    <w:rsid w:val="00E8358A"/>
    <w:rsid w:val="00E914B1"/>
    <w:rsid w:val="00EA2FC1"/>
    <w:rsid w:val="00EA6018"/>
    <w:rsid w:val="00EA73C7"/>
    <w:rsid w:val="00EB05F0"/>
    <w:rsid w:val="00EB4532"/>
    <w:rsid w:val="00EB5A18"/>
    <w:rsid w:val="00EB5CBC"/>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96B80"/>
    <w:rsid w:val="00FA1477"/>
    <w:rsid w:val="00FA34FD"/>
    <w:rsid w:val="00FA3D95"/>
    <w:rsid w:val="00FA5BCD"/>
    <w:rsid w:val="00FC33A8"/>
    <w:rsid w:val="00FC3FE2"/>
    <w:rsid w:val="00FD0C7D"/>
    <w:rsid w:val="00FE7A6E"/>
    <w:rsid w:val="00FF12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6</cp:revision>
  <cp:lastPrinted>2013-02-06T09:35:00Z</cp:lastPrinted>
  <dcterms:created xsi:type="dcterms:W3CDTF">2013-06-20T04:30:00Z</dcterms:created>
  <dcterms:modified xsi:type="dcterms:W3CDTF">2013-06-20T04:35:00Z</dcterms:modified>
</cp:coreProperties>
</file>