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485488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85488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8C796D" w:rsidRPr="00485488">
        <w:rPr>
          <w:rFonts w:ascii="Book Antiqua" w:hAnsi="Book Antiqua"/>
          <w:b/>
          <w:bCs/>
          <w:sz w:val="24"/>
          <w:szCs w:val="24"/>
        </w:rPr>
        <w:t>1</w:t>
      </w:r>
    </w:p>
    <w:p w:rsidR="00AB3DA0" w:rsidRPr="00485488" w:rsidRDefault="0042034F" w:rsidP="00AB3DA0">
      <w:pPr>
        <w:jc w:val="right"/>
        <w:rPr>
          <w:rFonts w:ascii="Book Antiqua" w:hAnsi="Book Antiqua"/>
          <w:sz w:val="24"/>
          <w:szCs w:val="24"/>
        </w:rPr>
      </w:pPr>
      <w:r w:rsidRPr="00485488">
        <w:rPr>
          <w:rFonts w:ascii="Book Antiqua" w:hAnsi="Book Antiqua"/>
          <w:sz w:val="24"/>
          <w:szCs w:val="24"/>
        </w:rPr>
        <w:t>11</w:t>
      </w:r>
      <w:r w:rsidR="00AB3DA0" w:rsidRPr="00485488">
        <w:rPr>
          <w:rFonts w:ascii="Book Antiqua" w:hAnsi="Book Antiqua"/>
          <w:sz w:val="24"/>
          <w:szCs w:val="24"/>
        </w:rPr>
        <w:t>.0</w:t>
      </w:r>
      <w:r w:rsidRPr="00485488">
        <w:rPr>
          <w:rFonts w:ascii="Book Antiqua" w:hAnsi="Book Antiqua"/>
          <w:sz w:val="24"/>
          <w:szCs w:val="24"/>
        </w:rPr>
        <w:t>5</w:t>
      </w:r>
      <w:r w:rsidR="00AB3DA0" w:rsidRPr="00485488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42034F" w:rsidRDefault="00AB3DA0" w:rsidP="0042034F">
      <w:pPr>
        <w:spacing w:after="0" w:line="240" w:lineRule="auto"/>
        <w:jc w:val="both"/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</w:pPr>
      <w:r w:rsidRPr="00485488">
        <w:rPr>
          <w:rFonts w:ascii="Book Antiqua" w:hAnsi="Book Antiqua"/>
          <w:sz w:val="24"/>
          <w:szCs w:val="24"/>
        </w:rPr>
        <w:t>Name of work:</w:t>
      </w:r>
      <w:r w:rsidRPr="00AB3DA0">
        <w:rPr>
          <w:sz w:val="24"/>
          <w:szCs w:val="24"/>
        </w:rPr>
        <w:t xml:space="preserve">  </w:t>
      </w:r>
      <w:r w:rsidR="0042034F" w:rsidRPr="00C0121B"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  <w:t xml:space="preserve">Setting up of Edutainment Components (Entrance Plaza, </w:t>
      </w:r>
      <w:proofErr w:type="spellStart"/>
      <w:r w:rsidR="0042034F" w:rsidRPr="00C0121B"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  <w:t>Amphi</w:t>
      </w:r>
      <w:proofErr w:type="spellEnd"/>
      <w:r w:rsidR="0042034F" w:rsidRPr="00C0121B"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  <w:t xml:space="preserve"> Theatre and Motion Simulator) for Science City, </w:t>
      </w:r>
      <w:proofErr w:type="spellStart"/>
      <w:r w:rsidR="0042034F" w:rsidRPr="00C0121B"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  <w:t>Kottayam</w:t>
      </w:r>
      <w:proofErr w:type="spellEnd"/>
      <w:r w:rsidR="0042034F" w:rsidRPr="00C0121B">
        <w:rPr>
          <w:rFonts w:ascii="Book Antiqua" w:hAnsi="Book Antiqua" w:cs="Arial"/>
          <w:b/>
          <w:bCs/>
          <w:color w:val="222222"/>
          <w:shd w:val="clear" w:color="auto" w:fill="FFFFFF"/>
          <w:lang w:val="en-IN"/>
        </w:rPr>
        <w:t>.</w:t>
      </w:r>
    </w:p>
    <w:p w:rsidR="00485488" w:rsidRPr="00C0121B" w:rsidRDefault="00485488" w:rsidP="0042034F">
      <w:pPr>
        <w:spacing w:after="0" w:line="240" w:lineRule="auto"/>
        <w:jc w:val="both"/>
        <w:rPr>
          <w:rFonts w:ascii="Book Antiqua" w:hAnsi="Book Antiqua" w:cs="Arial"/>
          <w:b/>
          <w:bCs/>
          <w:color w:val="222222"/>
          <w:shd w:val="clear" w:color="auto" w:fill="FFFFFF"/>
        </w:rPr>
      </w:pPr>
    </w:p>
    <w:p w:rsidR="00AB3DA0" w:rsidRPr="00485488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485488">
        <w:rPr>
          <w:rFonts w:ascii="Book Antiqua" w:hAnsi="Book Antiqua"/>
          <w:sz w:val="24"/>
          <w:szCs w:val="24"/>
        </w:rPr>
        <w:t xml:space="preserve">Tender No. </w:t>
      </w:r>
      <w:r w:rsidRPr="00485488">
        <w:rPr>
          <w:rFonts w:ascii="Book Antiqua" w:hAnsi="Book Antiqua"/>
          <w:b/>
          <w:bCs/>
          <w:sz w:val="24"/>
          <w:szCs w:val="24"/>
        </w:rPr>
        <w:t>HLL/ID/1</w:t>
      </w:r>
      <w:r w:rsidR="0042034F" w:rsidRPr="00485488">
        <w:rPr>
          <w:rFonts w:ascii="Book Antiqua" w:hAnsi="Book Antiqua"/>
          <w:b/>
          <w:bCs/>
          <w:sz w:val="24"/>
          <w:szCs w:val="24"/>
        </w:rPr>
        <w:t>5</w:t>
      </w:r>
      <w:r w:rsidRPr="00485488">
        <w:rPr>
          <w:rFonts w:ascii="Book Antiqua" w:hAnsi="Book Antiqua"/>
          <w:b/>
          <w:bCs/>
          <w:sz w:val="24"/>
          <w:szCs w:val="24"/>
        </w:rPr>
        <w:t>/</w:t>
      </w:r>
      <w:r w:rsidR="0042034F" w:rsidRPr="00485488">
        <w:rPr>
          <w:rFonts w:ascii="Book Antiqua" w:hAnsi="Book Antiqua"/>
          <w:b/>
          <w:bCs/>
          <w:sz w:val="24"/>
          <w:szCs w:val="24"/>
        </w:rPr>
        <w:t xml:space="preserve">05 </w:t>
      </w:r>
      <w:r w:rsidRPr="00485488">
        <w:rPr>
          <w:rFonts w:ascii="Book Antiqua" w:hAnsi="Book Antiqua"/>
          <w:b/>
          <w:bCs/>
          <w:sz w:val="24"/>
          <w:szCs w:val="24"/>
        </w:rPr>
        <w:t>dated 2</w:t>
      </w:r>
      <w:r w:rsidR="00C57B11" w:rsidRPr="00485488">
        <w:rPr>
          <w:rFonts w:ascii="Book Antiqua" w:hAnsi="Book Antiqua"/>
          <w:b/>
          <w:bCs/>
          <w:sz w:val="24"/>
          <w:szCs w:val="24"/>
        </w:rPr>
        <w:t>8</w:t>
      </w:r>
      <w:r w:rsidRPr="00485488">
        <w:rPr>
          <w:rFonts w:ascii="Book Antiqua" w:hAnsi="Book Antiqua"/>
          <w:b/>
          <w:bCs/>
          <w:sz w:val="24"/>
          <w:szCs w:val="24"/>
        </w:rPr>
        <w:t>.0</w:t>
      </w:r>
      <w:r w:rsidR="00C57B11" w:rsidRPr="00485488">
        <w:rPr>
          <w:rFonts w:ascii="Book Antiqua" w:hAnsi="Book Antiqua"/>
          <w:b/>
          <w:bCs/>
          <w:sz w:val="24"/>
          <w:szCs w:val="24"/>
        </w:rPr>
        <w:t>4</w:t>
      </w:r>
      <w:r w:rsidRPr="00485488">
        <w:rPr>
          <w:rFonts w:ascii="Book Antiqua" w:hAnsi="Book Antiqua" w:cs="Arial"/>
          <w:b/>
          <w:bCs/>
          <w:sz w:val="24"/>
          <w:szCs w:val="24"/>
        </w:rPr>
        <w:t>. 2015</w:t>
      </w:r>
      <w:r w:rsidRPr="00485488">
        <w:rPr>
          <w:rFonts w:ascii="Book Antiqua" w:hAnsi="Book Antiqua" w:cs="Arial"/>
          <w:sz w:val="24"/>
          <w:szCs w:val="24"/>
        </w:rPr>
        <w:t xml:space="preserve">    </w:t>
      </w:r>
    </w:p>
    <w:p w:rsidR="00AB3DA0" w:rsidRPr="00AB3DA0" w:rsidRDefault="00AB3DA0" w:rsidP="00AB3DA0">
      <w:pPr>
        <w:spacing w:line="360" w:lineRule="auto"/>
        <w:rPr>
          <w:rFonts w:cs="Arial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1800"/>
        <w:gridCol w:w="3330"/>
        <w:gridCol w:w="3348"/>
      </w:tblGrid>
      <w:tr w:rsidR="00AB3DA0" w:rsidTr="00D556D1">
        <w:trPr>
          <w:trHeight w:val="458"/>
        </w:trPr>
        <w:tc>
          <w:tcPr>
            <w:tcW w:w="1098" w:type="dxa"/>
            <w:vAlign w:val="center"/>
          </w:tcPr>
          <w:p w:rsidR="00AB3DA0" w:rsidRDefault="00BF4F71" w:rsidP="00D556D1">
            <w:pPr>
              <w:jc w:val="center"/>
            </w:pPr>
            <w:proofErr w:type="spellStart"/>
            <w:r>
              <w:t>Sl.No</w:t>
            </w:r>
            <w:proofErr w:type="spellEnd"/>
          </w:p>
        </w:tc>
        <w:tc>
          <w:tcPr>
            <w:tcW w:w="1800" w:type="dxa"/>
            <w:vAlign w:val="center"/>
          </w:tcPr>
          <w:p w:rsidR="00AB3DA0" w:rsidRDefault="00AB3DA0" w:rsidP="00D556D1">
            <w:pPr>
              <w:jc w:val="center"/>
            </w:pPr>
            <w:r>
              <w:t>Changes in</w:t>
            </w:r>
          </w:p>
        </w:tc>
        <w:tc>
          <w:tcPr>
            <w:tcW w:w="3330" w:type="dxa"/>
            <w:vAlign w:val="center"/>
          </w:tcPr>
          <w:p w:rsidR="00AB3DA0" w:rsidRDefault="00AB3DA0" w:rsidP="00D556D1">
            <w:pPr>
              <w:jc w:val="center"/>
            </w:pPr>
            <w:r>
              <w:t>Original as per tender Document</w:t>
            </w:r>
          </w:p>
        </w:tc>
        <w:tc>
          <w:tcPr>
            <w:tcW w:w="3348" w:type="dxa"/>
            <w:vAlign w:val="center"/>
          </w:tcPr>
          <w:p w:rsidR="00AB3DA0" w:rsidRDefault="00AB3DA0" w:rsidP="00D556D1">
            <w:pPr>
              <w:jc w:val="center"/>
            </w:pPr>
            <w:r>
              <w:t>Amended</w:t>
            </w:r>
          </w:p>
        </w:tc>
      </w:tr>
      <w:tr w:rsidR="00AB3DA0" w:rsidTr="00C57B11">
        <w:trPr>
          <w:trHeight w:val="1007"/>
        </w:trPr>
        <w:tc>
          <w:tcPr>
            <w:tcW w:w="1098" w:type="dxa"/>
            <w:vAlign w:val="center"/>
          </w:tcPr>
          <w:p w:rsidR="00AB3DA0" w:rsidRDefault="00BF4F71" w:rsidP="00D556D1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AB3DA0" w:rsidRDefault="00BF4F71" w:rsidP="008C796D">
            <w:pPr>
              <w:jc w:val="center"/>
            </w:pPr>
            <w:r>
              <w:br/>
            </w:r>
            <w:r w:rsidR="008C796D">
              <w:rPr>
                <w:rFonts w:ascii="Book Antiqua" w:hAnsi="Book Antiqua"/>
              </w:rPr>
              <w:t>A</w:t>
            </w:r>
            <w:r w:rsidR="008C796D" w:rsidRPr="00C0121B">
              <w:rPr>
                <w:rFonts w:ascii="Book Antiqua" w:hAnsi="Book Antiqua"/>
              </w:rPr>
              <w:t>verage annual financial turn over (gross)</w:t>
            </w:r>
          </w:p>
        </w:tc>
        <w:tc>
          <w:tcPr>
            <w:tcW w:w="3330" w:type="dxa"/>
            <w:vAlign w:val="center"/>
          </w:tcPr>
          <w:p w:rsidR="00857923" w:rsidRDefault="008C796D" w:rsidP="00D556D1">
            <w:pPr>
              <w:jc w:val="center"/>
            </w:pPr>
            <w:r>
              <w:t>Technical Bid (eligibility criteria)</w:t>
            </w:r>
          </w:p>
          <w:p w:rsidR="00AB3DA0" w:rsidRDefault="008C796D" w:rsidP="00D556D1">
            <w:pPr>
              <w:jc w:val="center"/>
            </w:pPr>
            <w:r>
              <w:t>Rs 21.23 crores</w:t>
            </w:r>
          </w:p>
        </w:tc>
        <w:tc>
          <w:tcPr>
            <w:tcW w:w="3348" w:type="dxa"/>
            <w:vAlign w:val="center"/>
          </w:tcPr>
          <w:p w:rsidR="00AB3DA0" w:rsidRPr="005C6EF0" w:rsidRDefault="008C796D" w:rsidP="00D556D1">
            <w:pPr>
              <w:jc w:val="center"/>
              <w:rPr>
                <w:b/>
                <w:bCs/>
              </w:rPr>
            </w:pPr>
            <w:r w:rsidRPr="005C6EF0">
              <w:rPr>
                <w:b/>
                <w:bCs/>
              </w:rPr>
              <w:t>Rs 1.23 crores</w:t>
            </w:r>
          </w:p>
        </w:tc>
      </w:tr>
    </w:tbl>
    <w:p w:rsidR="00AB3DA0" w:rsidRDefault="00AB3DA0" w:rsidP="00AB3DA0"/>
    <w:p w:rsidR="00F94F67" w:rsidRDefault="00F94F67" w:rsidP="00AB3DA0"/>
    <w:p w:rsidR="00F94F67" w:rsidRPr="000E1129" w:rsidRDefault="00F94F67" w:rsidP="00AB3DA0">
      <w:pPr>
        <w:rPr>
          <w:b/>
          <w:bCs/>
        </w:rPr>
      </w:pPr>
      <w:r w:rsidRPr="000E1129">
        <w:rPr>
          <w:b/>
          <w:bCs/>
        </w:rPr>
        <w:t>Deputy Vice President</w:t>
      </w:r>
      <w:r w:rsidR="00E23425">
        <w:rPr>
          <w:b/>
          <w:bCs/>
        </w:rPr>
        <w:t xml:space="preserve"> (Tech</w:t>
      </w:r>
      <w:r w:rsidR="00265C4E">
        <w:rPr>
          <w:b/>
          <w:bCs/>
        </w:rPr>
        <w:t>nical</w:t>
      </w:r>
      <w:r w:rsidR="00E23425">
        <w:rPr>
          <w:b/>
          <w:bCs/>
        </w:rPr>
        <w:t>)</w:t>
      </w:r>
    </w:p>
    <w:sectPr w:rsidR="00F94F67" w:rsidRPr="000E112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611BC"/>
    <w:rsid w:val="00265C4E"/>
    <w:rsid w:val="00284D89"/>
    <w:rsid w:val="002B60CA"/>
    <w:rsid w:val="00331761"/>
    <w:rsid w:val="0042034F"/>
    <w:rsid w:val="00485488"/>
    <w:rsid w:val="005C627F"/>
    <w:rsid w:val="005C6EF0"/>
    <w:rsid w:val="00617DCB"/>
    <w:rsid w:val="00663D84"/>
    <w:rsid w:val="0072146E"/>
    <w:rsid w:val="00857923"/>
    <w:rsid w:val="00892764"/>
    <w:rsid w:val="008C796D"/>
    <w:rsid w:val="008E240E"/>
    <w:rsid w:val="00A5542D"/>
    <w:rsid w:val="00AB3DA0"/>
    <w:rsid w:val="00BF4F71"/>
    <w:rsid w:val="00C031F7"/>
    <w:rsid w:val="00C445FF"/>
    <w:rsid w:val="00C57B11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28</cp:revision>
  <cp:lastPrinted>2015-03-12T06:24:00Z</cp:lastPrinted>
  <dcterms:created xsi:type="dcterms:W3CDTF">2015-03-10T10:39:00Z</dcterms:created>
  <dcterms:modified xsi:type="dcterms:W3CDTF">2015-05-11T10:40:00Z</dcterms:modified>
</cp:coreProperties>
</file>